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D2" w:rsidRPr="00423CD2" w:rsidRDefault="00423CD2" w:rsidP="00423CD2">
      <w:pPr>
        <w:jc w:val="center"/>
        <w:rPr>
          <w:rFonts w:ascii="Century" w:eastAsia="ＭＳ 明朝" w:hAnsi="Century" w:cs="Times New Roman"/>
        </w:rPr>
      </w:pPr>
      <w:r w:rsidRPr="00423CD2">
        <w:rPr>
          <w:rFonts w:ascii="Century" w:eastAsia="ＭＳ 明朝" w:hAnsi="Century" w:cs="Times New Roman" w:hint="eastAsia"/>
        </w:rPr>
        <w:t>ほぼ週刊コラム「</w:t>
      </w:r>
      <w:r w:rsidRPr="00423CD2">
        <w:rPr>
          <w:rFonts w:ascii="Century" w:eastAsia="ＭＳ 明朝" w:hAnsi="Century" w:cs="Times New Roman" w:hint="eastAsia"/>
        </w:rPr>
        <w:t>Partnership</w:t>
      </w:r>
      <w:r w:rsidRPr="00423CD2">
        <w:rPr>
          <w:rFonts w:ascii="Century" w:eastAsia="ＭＳ 明朝" w:hAnsi="Century" w:cs="Times New Roman" w:hint="eastAsia"/>
        </w:rPr>
        <w:t>論」　その４</w:t>
      </w:r>
      <w:r>
        <w:rPr>
          <w:rFonts w:ascii="Century" w:eastAsia="ＭＳ 明朝" w:hAnsi="Century" w:cs="Times New Roman" w:hint="eastAsia"/>
        </w:rPr>
        <w:t>４</w:t>
      </w:r>
    </w:p>
    <w:p w:rsidR="00560B71" w:rsidRPr="00423CD2" w:rsidRDefault="00423CD2" w:rsidP="00560B71">
      <w:pPr>
        <w:jc w:val="center"/>
        <w:rPr>
          <w:rFonts w:ascii="Century" w:eastAsia="ＭＳ 明朝" w:hAnsi="Century" w:cs="Times New Roman"/>
          <w:b/>
        </w:rPr>
      </w:pPr>
      <w:r>
        <w:rPr>
          <w:rFonts w:ascii="Century" w:eastAsia="ＭＳ 明朝" w:hAnsi="Century" w:cs="Times New Roman"/>
          <w:b/>
        </w:rPr>
        <w:t>Solidarity</w:t>
      </w:r>
      <w:r w:rsidR="00534D0C">
        <w:rPr>
          <w:rFonts w:ascii="Century" w:eastAsia="ＭＳ 明朝" w:hAnsi="Century" w:cs="Times New Roman"/>
          <w:b/>
        </w:rPr>
        <w:t>とは何か</w:t>
      </w:r>
      <w:r>
        <w:rPr>
          <w:rFonts w:ascii="Century" w:eastAsia="ＭＳ 明朝" w:hAnsi="Century" w:cs="Times New Roman"/>
          <w:b/>
        </w:rPr>
        <w:t>（１）</w:t>
      </w:r>
      <w:r w:rsidR="00644BA9">
        <w:rPr>
          <w:rFonts w:ascii="Century" w:eastAsia="ＭＳ 明朝" w:hAnsi="Century" w:cs="Times New Roman"/>
          <w:b/>
        </w:rPr>
        <w:t>：</w:t>
      </w:r>
      <w:r>
        <w:rPr>
          <w:rFonts w:ascii="Century" w:eastAsia="ＭＳ 明朝" w:hAnsi="Century" w:cs="Times New Roman"/>
          <w:b/>
        </w:rPr>
        <w:t>教皇ヨハネ・パウロ二世</w:t>
      </w:r>
      <w:r w:rsidR="00534D0C">
        <w:rPr>
          <w:rFonts w:ascii="Century" w:eastAsia="ＭＳ 明朝" w:hAnsi="Century" w:cs="Times New Roman"/>
          <w:b/>
        </w:rPr>
        <w:t>の</w:t>
      </w:r>
      <w:r w:rsidR="00644BA9">
        <w:rPr>
          <w:rFonts w:ascii="Century" w:eastAsia="ＭＳ 明朝" w:hAnsi="Century" w:cs="Times New Roman"/>
          <w:b/>
        </w:rPr>
        <w:t>回勅（</w:t>
      </w:r>
      <w:r w:rsidR="00644BA9">
        <w:rPr>
          <w:rFonts w:ascii="Century" w:eastAsia="ＭＳ 明朝" w:hAnsi="Century" w:cs="Times New Roman"/>
          <w:b/>
        </w:rPr>
        <w:t>1987</w:t>
      </w:r>
      <w:r w:rsidR="00644BA9">
        <w:rPr>
          <w:rFonts w:ascii="Century" w:eastAsia="ＭＳ 明朝" w:hAnsi="Century" w:cs="Times New Roman"/>
          <w:b/>
        </w:rPr>
        <w:t>年）では</w:t>
      </w:r>
      <w:r w:rsidR="00644BA9">
        <w:rPr>
          <w:rFonts w:ascii="Century" w:eastAsia="ＭＳ 明朝" w:hAnsi="Century" w:cs="Times New Roman"/>
          <w:b/>
        </w:rPr>
        <w:t>…</w:t>
      </w:r>
    </w:p>
    <w:p w:rsidR="00423CD2" w:rsidRPr="00423CD2" w:rsidRDefault="00423CD2" w:rsidP="00423CD2">
      <w:pPr>
        <w:jc w:val="center"/>
        <w:rPr>
          <w:rFonts w:ascii="Century" w:eastAsia="ＭＳ 明朝" w:hAnsi="Century" w:cs="Times New Roman"/>
        </w:rPr>
      </w:pPr>
      <w:r w:rsidRPr="00423CD2">
        <w:rPr>
          <w:rFonts w:ascii="Century" w:eastAsia="ＭＳ 明朝" w:hAnsi="Century" w:cs="Times New Roman" w:hint="eastAsia"/>
        </w:rPr>
        <w:t>201</w:t>
      </w:r>
      <w:r>
        <w:rPr>
          <w:rFonts w:ascii="Century" w:eastAsia="ＭＳ 明朝" w:hAnsi="Century" w:cs="Times New Roman" w:hint="eastAsia"/>
        </w:rPr>
        <w:t>3.04.26</w:t>
      </w:r>
      <w:r w:rsidRPr="00423CD2">
        <w:rPr>
          <w:rFonts w:ascii="Century" w:eastAsia="ＭＳ 明朝" w:hAnsi="Century" w:cs="Times New Roman" w:hint="eastAsia"/>
        </w:rPr>
        <w:t xml:space="preserve">　齋藤旬（</w:t>
      </w:r>
      <w:r w:rsidR="00ED22A7">
        <w:fldChar w:fldCharType="begin"/>
      </w:r>
      <w:r w:rsidR="00ED22A7">
        <w:instrText xml:space="preserve"> HYPERLINK "http://www.llc.ip.rcast.u-tokyo.ac.jp" </w:instrText>
      </w:r>
      <w:r w:rsidR="00ED22A7">
        <w:fldChar w:fldCharType="separate"/>
      </w:r>
      <w:r w:rsidRPr="00423CD2">
        <w:rPr>
          <w:rFonts w:ascii="Century" w:eastAsia="ＭＳ 明朝" w:hAnsi="Century" w:cs="Times New Roman"/>
          <w:color w:val="0000FF"/>
          <w:u w:val="single"/>
        </w:rPr>
        <w:t>www.llc.ip.rcast.u-tokyo.ac.jp</w:t>
      </w:r>
      <w:r w:rsidR="00ED22A7">
        <w:rPr>
          <w:rFonts w:ascii="Century" w:eastAsia="ＭＳ 明朝" w:hAnsi="Century" w:cs="Times New Roman"/>
          <w:color w:val="0000FF"/>
          <w:u w:val="single"/>
        </w:rPr>
        <w:fldChar w:fldCharType="end"/>
      </w:r>
      <w:r w:rsidRPr="00423CD2">
        <w:rPr>
          <w:rFonts w:ascii="Century" w:eastAsia="ＭＳ 明朝" w:hAnsi="Century" w:cs="Times New Roman"/>
        </w:rPr>
        <w:t>）</w:t>
      </w:r>
      <w:r w:rsidRPr="00423CD2">
        <w:rPr>
          <w:rFonts w:ascii="Century" w:eastAsia="ＭＳ 明朝" w:hAnsi="Century" w:cs="Times New Roman" w:hint="eastAsia"/>
        </w:rPr>
        <w:t xml:space="preserve">　</w:t>
      </w:r>
      <w:r w:rsidRPr="00423CD2">
        <w:rPr>
          <w:rFonts w:ascii="Century" w:eastAsia="ＭＳ 明朝" w:hAnsi="Century" w:cs="Times New Roman" w:hint="eastAsia"/>
        </w:rPr>
        <w:t>rev.</w:t>
      </w:r>
      <w:r w:rsidR="00DC4376">
        <w:rPr>
          <w:rFonts w:ascii="Century" w:eastAsia="ＭＳ 明朝" w:hAnsi="Century" w:cs="Times New Roman" w:hint="eastAsia"/>
        </w:rPr>
        <w:t>2</w:t>
      </w:r>
    </w:p>
    <w:p w:rsidR="00423CD2" w:rsidRPr="00423CD2" w:rsidRDefault="00423CD2" w:rsidP="00423CD2">
      <w:pPr>
        <w:rPr>
          <w:rFonts w:ascii="Century" w:eastAsia="ＭＳ 明朝" w:hAnsi="Century" w:cs="Times New Roman"/>
        </w:rPr>
      </w:pPr>
    </w:p>
    <w:p w:rsidR="00423CD2" w:rsidRDefault="00423CD2" w:rsidP="00423CD2">
      <w:pPr>
        <w:ind w:firstLineChars="100" w:firstLine="211"/>
        <w:rPr>
          <w:rFonts w:ascii="Century" w:eastAsia="ＭＳ 明朝" w:hAnsi="Century" w:cs="Times New Roman"/>
        </w:rPr>
      </w:pPr>
      <w:r>
        <w:rPr>
          <w:rFonts w:ascii="Century" w:eastAsia="ＭＳ 明朝" w:hAnsi="Century" w:cs="Times New Roman" w:hint="eastAsia"/>
          <w:b/>
        </w:rPr>
        <w:t>今週も、</w:t>
      </w:r>
      <w:r w:rsidRPr="00423CD2">
        <w:rPr>
          <w:rFonts w:ascii="Century" w:eastAsia="ＭＳ 明朝" w:hAnsi="Century" w:cs="Times New Roman" w:hint="eastAsia"/>
          <w:b/>
        </w:rPr>
        <w:t>読者の方から</w:t>
      </w:r>
      <w:r>
        <w:rPr>
          <w:rFonts w:ascii="Century" w:eastAsia="ＭＳ 明朝" w:hAnsi="Century" w:cs="Times New Roman" w:hint="eastAsia"/>
          <w:b/>
        </w:rPr>
        <w:t>の</w:t>
      </w:r>
      <w:r w:rsidRPr="00423CD2">
        <w:rPr>
          <w:rFonts w:ascii="Century" w:eastAsia="ＭＳ 明朝" w:hAnsi="Century" w:cs="Times New Roman" w:hint="eastAsia"/>
          <w:b/>
        </w:rPr>
        <w:t>質問</w:t>
      </w:r>
      <w:r>
        <w:rPr>
          <w:rFonts w:ascii="Century" w:eastAsia="ＭＳ 明朝" w:hAnsi="Century" w:cs="Times New Roman" w:hint="eastAsia"/>
          <w:b/>
        </w:rPr>
        <w:t>を取り上げる。</w:t>
      </w:r>
      <w:r w:rsidR="002C5E6B" w:rsidRPr="002C5E6B">
        <w:rPr>
          <w:rFonts w:ascii="Century" w:eastAsia="ＭＳ 明朝" w:hAnsi="Century" w:cs="Times New Roman" w:hint="eastAsia"/>
        </w:rPr>
        <w:t>どういう質問かというと</w:t>
      </w:r>
      <w:r>
        <w:rPr>
          <w:rFonts w:ascii="Century" w:eastAsia="ＭＳ 明朝" w:hAnsi="Century" w:cs="Times New Roman" w:hint="eastAsia"/>
        </w:rPr>
        <w:t>「</w:t>
      </w:r>
      <w:hyperlink r:id="rId8" w:tgtFrame="_blank" w:history="1">
        <w:r w:rsidRPr="005A5D63">
          <w:rPr>
            <w:rStyle w:val="aa"/>
            <w:rFonts w:ascii="Century" w:eastAsia="ＭＳ 明朝" w:hAnsi="Century" w:cs="Times New Roman"/>
          </w:rPr>
          <w:t>Subsidiarity</w:t>
        </w:r>
        <w:r w:rsidRPr="005A5D63">
          <w:rPr>
            <w:rStyle w:val="aa"/>
            <w:rFonts w:ascii="Century" w:eastAsia="ＭＳ 明朝" w:hAnsi="Century" w:cs="Times New Roman" w:hint="eastAsia"/>
          </w:rPr>
          <w:t>の定義</w:t>
        </w:r>
      </w:hyperlink>
      <w:r>
        <w:rPr>
          <w:rFonts w:ascii="Century" w:eastAsia="ＭＳ 明朝" w:hAnsi="Century" w:cs="Times New Roman" w:hint="eastAsia"/>
        </w:rPr>
        <w:t>の</w:t>
      </w:r>
      <w:r w:rsidR="00235B25">
        <w:rPr>
          <w:rFonts w:ascii="Century" w:eastAsia="ＭＳ 明朝" w:hAnsi="Century" w:cs="Times New Roman" w:hint="eastAsia"/>
        </w:rPr>
        <w:t>様に明確な定義は、</w:t>
      </w:r>
      <w:r>
        <w:rPr>
          <w:rFonts w:ascii="Century" w:eastAsia="ＭＳ 明朝" w:hAnsi="Century" w:cs="Times New Roman" w:hint="eastAsia"/>
        </w:rPr>
        <w:t>Solidarity</w:t>
      </w:r>
      <w:r w:rsidR="00235B25">
        <w:rPr>
          <w:rFonts w:ascii="Century" w:eastAsia="ＭＳ 明朝" w:hAnsi="Century" w:cs="Times New Roman" w:hint="eastAsia"/>
        </w:rPr>
        <w:t>に関しては無いのか？」</w:t>
      </w:r>
      <w:r>
        <w:rPr>
          <w:rFonts w:ascii="Century" w:eastAsia="ＭＳ 明朝" w:hAnsi="Century" w:cs="Times New Roman" w:hint="eastAsia"/>
        </w:rPr>
        <w:t>という</w:t>
      </w:r>
      <w:r w:rsidR="002C5E6B">
        <w:rPr>
          <w:rFonts w:ascii="Century" w:eastAsia="ＭＳ 明朝" w:hAnsi="Century" w:cs="Times New Roman" w:hint="eastAsia"/>
        </w:rPr>
        <w:t>ものだ</w:t>
      </w:r>
      <w:r w:rsidRPr="00423CD2">
        <w:rPr>
          <w:rFonts w:ascii="Century" w:eastAsia="ＭＳ 明朝" w:hAnsi="Century" w:cs="Times New Roman" w:hint="eastAsia"/>
        </w:rPr>
        <w:t>。</w:t>
      </w:r>
      <w:r w:rsidR="008A0E35">
        <w:rPr>
          <w:rFonts w:ascii="Century" w:eastAsia="ＭＳ 明朝" w:hAnsi="Century" w:cs="Times New Roman" w:hint="eastAsia"/>
        </w:rPr>
        <w:t>実の所、</w:t>
      </w:r>
      <w:r w:rsidR="00560B71">
        <w:rPr>
          <w:rFonts w:ascii="Century" w:eastAsia="ＭＳ 明朝" w:hAnsi="Century" w:cs="Times New Roman" w:hint="eastAsia"/>
        </w:rPr>
        <w:t>この質問に対する</w:t>
      </w:r>
      <w:r w:rsidR="00B85E23">
        <w:rPr>
          <w:rFonts w:ascii="Century" w:eastAsia="ＭＳ 明朝" w:hAnsi="Century" w:cs="Times New Roman" w:hint="eastAsia"/>
        </w:rPr>
        <w:t>答えは</w:t>
      </w:r>
      <w:r w:rsidR="00560B71">
        <w:rPr>
          <w:rFonts w:ascii="Century" w:eastAsia="ＭＳ 明朝" w:hAnsi="Century" w:cs="Times New Roman" w:hint="eastAsia"/>
        </w:rPr>
        <w:t>、</w:t>
      </w:r>
      <w:r w:rsidR="00534D0C">
        <w:rPr>
          <w:rFonts w:ascii="Century" w:eastAsia="ＭＳ 明朝" w:hAnsi="Century" w:cs="Times New Roman" w:hint="eastAsia"/>
        </w:rPr>
        <w:t>「</w:t>
      </w:r>
      <w:r w:rsidR="005A5D63">
        <w:rPr>
          <w:rFonts w:ascii="Century" w:eastAsia="ＭＳ 明朝" w:hAnsi="Century" w:cs="Times New Roman" w:hint="eastAsia"/>
        </w:rPr>
        <w:t>決定版は未だない。</w:t>
      </w:r>
      <w:r w:rsidR="00644BA9">
        <w:rPr>
          <w:rFonts w:ascii="Century" w:eastAsia="ＭＳ 明朝" w:hAnsi="Century" w:cs="Times New Roman" w:hint="eastAsia"/>
        </w:rPr>
        <w:t>Solidarity</w:t>
      </w:r>
      <w:r w:rsidR="00CD7338">
        <w:rPr>
          <w:rFonts w:ascii="Century" w:eastAsia="ＭＳ 明朝" w:hAnsi="Century" w:cs="Times New Roman" w:hint="eastAsia"/>
        </w:rPr>
        <w:t>関連の</w:t>
      </w:r>
      <w:r w:rsidR="00560B71">
        <w:rPr>
          <w:rFonts w:ascii="Century" w:eastAsia="ＭＳ 明朝" w:hAnsi="Century" w:cs="Times New Roman" w:hint="eastAsia"/>
        </w:rPr>
        <w:t>カトリック社会教説</w:t>
      </w:r>
      <w:r w:rsidR="00CD7338">
        <w:rPr>
          <w:rFonts w:ascii="Century" w:eastAsia="ＭＳ 明朝" w:hAnsi="Century" w:cs="Times New Roman" w:hint="eastAsia"/>
        </w:rPr>
        <w:t>回勅が</w:t>
      </w:r>
      <w:r w:rsidR="005A5D63">
        <w:rPr>
          <w:rFonts w:ascii="Century" w:eastAsia="ＭＳ 明朝" w:hAnsi="Century" w:cs="Times New Roman" w:hint="eastAsia"/>
        </w:rPr>
        <w:t>現在</w:t>
      </w:r>
      <w:r w:rsidR="00CD7338">
        <w:rPr>
          <w:rFonts w:ascii="Century" w:eastAsia="ＭＳ 明朝" w:hAnsi="Century" w:cs="Times New Roman" w:hint="eastAsia"/>
        </w:rPr>
        <w:t>までに三つ</w:t>
      </w:r>
      <w:r w:rsidR="00E043C3">
        <w:rPr>
          <w:rFonts w:ascii="Century" w:eastAsia="ＭＳ 明朝" w:hAnsi="Century" w:cs="Times New Roman" w:hint="eastAsia"/>
        </w:rPr>
        <w:t>発布</w:t>
      </w:r>
      <w:r w:rsidR="00CD7338">
        <w:rPr>
          <w:rFonts w:ascii="Century" w:eastAsia="ＭＳ 明朝" w:hAnsi="Century" w:cs="Times New Roman" w:hint="eastAsia"/>
        </w:rPr>
        <w:t>されている。</w:t>
      </w:r>
      <w:r w:rsidR="003B15BB">
        <w:rPr>
          <w:rFonts w:ascii="Century" w:eastAsia="ＭＳ 明朝" w:hAnsi="Century" w:cs="Times New Roman" w:hint="eastAsia"/>
        </w:rPr>
        <w:t>定義づくりは段々と進んでいるが未だ</w:t>
      </w:r>
      <w:r w:rsidR="00CD7338">
        <w:rPr>
          <w:rFonts w:ascii="Century" w:eastAsia="ＭＳ 明朝" w:hAnsi="Century" w:cs="Times New Roman" w:hint="eastAsia"/>
        </w:rPr>
        <w:t>決定版</w:t>
      </w:r>
      <w:r w:rsidR="003B15BB">
        <w:rPr>
          <w:rFonts w:ascii="Century" w:eastAsia="ＭＳ 明朝" w:hAnsi="Century" w:cs="Times New Roman" w:hint="eastAsia"/>
        </w:rPr>
        <w:t>には至っていない</w:t>
      </w:r>
      <w:r w:rsidR="005A5D63">
        <w:rPr>
          <w:rFonts w:ascii="Century" w:eastAsia="ＭＳ 明朝" w:hAnsi="Century" w:cs="Times New Roman" w:hint="eastAsia"/>
        </w:rPr>
        <w:t>。」と</w:t>
      </w:r>
      <w:r w:rsidR="00CD7338">
        <w:rPr>
          <w:rFonts w:ascii="Century" w:eastAsia="ＭＳ 明朝" w:hAnsi="Century" w:cs="Times New Roman" w:hint="eastAsia"/>
        </w:rPr>
        <w:t>い</w:t>
      </w:r>
      <w:r w:rsidR="005A5D63">
        <w:rPr>
          <w:rFonts w:ascii="Century" w:eastAsia="ＭＳ 明朝" w:hAnsi="Century" w:cs="Times New Roman" w:hint="eastAsia"/>
        </w:rPr>
        <w:t>った</w:t>
      </w:r>
      <w:r w:rsidR="00560B71">
        <w:rPr>
          <w:rFonts w:ascii="Century" w:eastAsia="ＭＳ 明朝" w:hAnsi="Century" w:cs="Times New Roman" w:hint="eastAsia"/>
        </w:rPr>
        <w:t>ところだ。</w:t>
      </w:r>
    </w:p>
    <w:p w:rsidR="009831D4" w:rsidRDefault="009831D4" w:rsidP="009831D4">
      <w:pPr>
        <w:ind w:firstLineChars="100" w:firstLine="210"/>
        <w:rPr>
          <w:rFonts w:ascii="Century" w:eastAsia="ＭＳ 明朝" w:hAnsi="Century" w:cs="Times New Roman"/>
        </w:rPr>
      </w:pPr>
      <w:r w:rsidRPr="00322E34">
        <w:rPr>
          <w:rFonts w:ascii="Century" w:eastAsia="ＭＳ 明朝" w:hAnsi="Century" w:cs="Times New Roman" w:hint="eastAsia"/>
        </w:rPr>
        <w:t>カトリック社会教説の</w:t>
      </w:r>
      <w:r>
        <w:rPr>
          <w:rFonts w:ascii="Century" w:eastAsia="ＭＳ 明朝" w:hAnsi="Century" w:cs="Times New Roman" w:hint="eastAsia"/>
        </w:rPr>
        <w:t>現時点での全体像をまとめた</w:t>
      </w:r>
      <w:r>
        <w:rPr>
          <w:rFonts w:ascii="Century" w:eastAsia="ＭＳ 明朝" w:hAnsi="Century" w:cs="Times New Roman"/>
        </w:rPr>
        <w:t>『</w:t>
      </w:r>
      <w:hyperlink r:id="rId9" w:tgtFrame="_blank" w:history="1">
        <w:r w:rsidRPr="00322E34">
          <w:rPr>
            <w:rStyle w:val="aa"/>
            <w:rFonts w:ascii="Century" w:eastAsia="ＭＳ 明朝" w:hAnsi="Century" w:cs="Times New Roman"/>
          </w:rPr>
          <w:t xml:space="preserve">Compendium of </w:t>
        </w:r>
        <w:r>
          <w:rPr>
            <w:rStyle w:val="aa"/>
            <w:rFonts w:ascii="Century" w:eastAsia="ＭＳ 明朝" w:hAnsi="Century" w:cs="Times New Roman"/>
          </w:rPr>
          <w:t>the</w:t>
        </w:r>
        <w:r>
          <w:rPr>
            <w:rStyle w:val="aa"/>
            <w:rFonts w:ascii="Century" w:eastAsia="ＭＳ 明朝" w:hAnsi="Century" w:cs="Times New Roman" w:hint="eastAsia"/>
          </w:rPr>
          <w:t xml:space="preserve"> </w:t>
        </w:r>
        <w:r w:rsidRPr="00322E34">
          <w:rPr>
            <w:rStyle w:val="aa"/>
            <w:rFonts w:ascii="Century" w:eastAsia="ＭＳ 明朝" w:hAnsi="Century" w:cs="Times New Roman"/>
          </w:rPr>
          <w:t>Social Doctrine of the Church</w:t>
        </w:r>
      </w:hyperlink>
      <w:r>
        <w:rPr>
          <w:rFonts w:ascii="Century" w:eastAsia="ＭＳ 明朝" w:hAnsi="Century" w:cs="Times New Roman"/>
        </w:rPr>
        <w:t>』</w:t>
      </w:r>
      <w:r>
        <w:rPr>
          <w:rFonts w:ascii="Century" w:eastAsia="ＭＳ 明朝" w:hAnsi="Century" w:cs="Times New Roman" w:hint="eastAsia"/>
        </w:rPr>
        <w:t>が</w:t>
      </w:r>
      <w:r>
        <w:rPr>
          <w:rFonts w:ascii="Century" w:eastAsia="ＭＳ 明朝" w:hAnsi="Century" w:cs="Times New Roman" w:hint="eastAsia"/>
        </w:rPr>
        <w:t>2004</w:t>
      </w:r>
      <w:r>
        <w:rPr>
          <w:rFonts w:ascii="Century" w:eastAsia="ＭＳ 明朝" w:hAnsi="Century" w:cs="Times New Roman" w:hint="eastAsia"/>
        </w:rPr>
        <w:t>年に</w:t>
      </w:r>
      <w:r>
        <w:rPr>
          <w:rFonts w:ascii="Century" w:eastAsia="ＭＳ 明朝" w:hAnsi="Century" w:cs="Times New Roman" w:hint="eastAsia"/>
        </w:rPr>
        <w:t>Vatican</w:t>
      </w:r>
      <w:r>
        <w:rPr>
          <w:rFonts w:ascii="Century" w:eastAsia="ＭＳ 明朝" w:hAnsi="Century" w:cs="Times New Roman" w:hint="eastAsia"/>
        </w:rPr>
        <w:t>から発行され</w:t>
      </w:r>
      <w:r>
        <w:rPr>
          <w:rFonts w:ascii="Century" w:eastAsia="ＭＳ 明朝" w:hAnsi="Century" w:cs="Times New Roman" w:hint="eastAsia"/>
        </w:rPr>
        <w:t>Web</w:t>
      </w:r>
      <w:r>
        <w:rPr>
          <w:rFonts w:ascii="Century" w:eastAsia="ＭＳ 明朝" w:hAnsi="Century" w:cs="Times New Roman" w:hint="eastAsia"/>
        </w:rPr>
        <w:t>に公開されている。その日本語版</w:t>
      </w:r>
      <w:r>
        <w:rPr>
          <w:rFonts w:ascii="Century" w:eastAsia="ＭＳ 明朝" w:hAnsi="Century" w:cs="Times New Roman" w:hint="eastAsia"/>
        </w:rPr>
        <w:t xml:space="preserve"> </w:t>
      </w:r>
      <w:r w:rsidR="00677494">
        <w:rPr>
          <w:rFonts w:ascii="Century" w:eastAsia="ＭＳ 明朝" w:hAnsi="Century" w:cs="Times New Roman" w:hint="eastAsia"/>
        </w:rPr>
        <w:t>（</w:t>
      </w:r>
      <w:r>
        <w:rPr>
          <w:rFonts w:ascii="Century" w:eastAsia="ＭＳ 明朝" w:hAnsi="Century" w:cs="Times New Roman" w:hint="eastAsia"/>
        </w:rPr>
        <w:t>500</w:t>
      </w:r>
      <w:r>
        <w:rPr>
          <w:rFonts w:ascii="Century" w:eastAsia="ＭＳ 明朝" w:hAnsi="Century" w:cs="Times New Roman" w:hint="eastAsia"/>
        </w:rPr>
        <w:t>頁の大部</w:t>
      </w:r>
      <w:r w:rsidR="00677494">
        <w:rPr>
          <w:rFonts w:ascii="Century" w:eastAsia="ＭＳ 明朝" w:hAnsi="Century" w:cs="Times New Roman" w:hint="eastAsia"/>
        </w:rPr>
        <w:t>）</w:t>
      </w:r>
      <w:r>
        <w:rPr>
          <w:rFonts w:ascii="Century" w:eastAsia="ＭＳ 明朝" w:hAnsi="Century" w:cs="Times New Roman" w:hint="eastAsia"/>
        </w:rPr>
        <w:t>も</w:t>
      </w:r>
      <w:r>
        <w:rPr>
          <w:rFonts w:ascii="Century" w:eastAsia="ＭＳ 明朝" w:hAnsi="Century" w:cs="Times New Roman" w:hint="eastAsia"/>
        </w:rPr>
        <w:t>2005</w:t>
      </w:r>
      <w:r>
        <w:rPr>
          <w:rFonts w:ascii="Century" w:eastAsia="ＭＳ 明朝" w:hAnsi="Century" w:cs="Times New Roman" w:hint="eastAsia"/>
        </w:rPr>
        <w:t>年に『</w:t>
      </w:r>
      <w:r>
        <w:fldChar w:fldCharType="begin"/>
      </w:r>
      <w:r>
        <w:instrText xml:space="preserve"> HYPERLINK "http://www.amazon.co.jp/%E6%95%99%E4%BC%9A%E3%81%AE%E7%A4%BE%E4%BC%9A%E6%95%99%E8%AA%AC%E7%B6%B1%E8%A6%81-%E6%95%99%E7%9A%87%E5%BA%81%E6%AD%A3%E7%BE%A9%E3%81%A8%E5%B9%B3%E5%92%8C%E8%A9%95%E8%AD%B0%E4%BC%9A/dp/4877501460/ref=sr_1_1?ie=UTF8&amp;qid=1366863170&amp;sr=8-1&amp;keywords=%E6%95%99%E4%BC%9A%E3%81%AE%E7%A4%BE%E4%BC%9A%E6%95%99%E8%AA%AC%E7%B6%B1%E8%A6%81" \t "_blank" </w:instrText>
      </w:r>
      <w:r>
        <w:fldChar w:fldCharType="separate"/>
      </w:r>
      <w:r w:rsidRPr="00320049">
        <w:rPr>
          <w:rStyle w:val="aa"/>
          <w:rFonts w:ascii="Century" w:eastAsia="ＭＳ 明朝" w:hAnsi="Century" w:cs="Times New Roman" w:hint="eastAsia"/>
        </w:rPr>
        <w:t>教会の社会教説綱要</w:t>
      </w:r>
      <w:r>
        <w:rPr>
          <w:rStyle w:val="aa"/>
          <w:rFonts w:ascii="Century" w:eastAsia="ＭＳ 明朝" w:hAnsi="Century" w:cs="Times New Roman"/>
        </w:rPr>
        <w:fldChar w:fldCharType="end"/>
      </w:r>
      <w:r>
        <w:rPr>
          <w:rFonts w:ascii="Century" w:eastAsia="ＭＳ 明朝" w:hAnsi="Century" w:cs="Times New Roman" w:hint="eastAsia"/>
        </w:rPr>
        <w:t>』という書籍として発売されている。その</w:t>
      </w:r>
      <w:r>
        <w:rPr>
          <w:rFonts w:ascii="Century" w:eastAsia="ＭＳ 明朝" w:hAnsi="Century" w:cs="Times New Roman" w:hint="eastAsia"/>
        </w:rPr>
        <w:t>163</w:t>
      </w:r>
      <w:r>
        <w:rPr>
          <w:rFonts w:ascii="Century" w:eastAsia="ＭＳ 明朝" w:hAnsi="Century" w:cs="Times New Roman" w:hint="eastAsia"/>
        </w:rPr>
        <w:t>頁～</w:t>
      </w:r>
      <w:r>
        <w:rPr>
          <w:rFonts w:ascii="Century" w:eastAsia="ＭＳ 明朝" w:hAnsi="Century" w:cs="Times New Roman" w:hint="eastAsia"/>
        </w:rPr>
        <w:t>168</w:t>
      </w:r>
      <w:r>
        <w:rPr>
          <w:rFonts w:ascii="Century" w:eastAsia="ＭＳ 明朝" w:hAnsi="Century" w:cs="Times New Roman" w:hint="eastAsia"/>
        </w:rPr>
        <w:t>頁、段落で言うと</w:t>
      </w:r>
      <w:r>
        <w:rPr>
          <w:rFonts w:ascii="Century" w:eastAsia="ＭＳ 明朝" w:hAnsi="Century" w:cs="Times New Roman" w:hint="eastAsia"/>
        </w:rPr>
        <w:t>192</w:t>
      </w:r>
      <w:r>
        <w:rPr>
          <w:rFonts w:ascii="Century" w:eastAsia="ＭＳ 明朝" w:hAnsi="Century" w:cs="Times New Roman" w:hint="eastAsia"/>
        </w:rPr>
        <w:t>～</w:t>
      </w:r>
      <w:r>
        <w:rPr>
          <w:rFonts w:ascii="Century" w:eastAsia="ＭＳ 明朝" w:hAnsi="Century" w:cs="Times New Roman" w:hint="eastAsia"/>
        </w:rPr>
        <w:t>196</w:t>
      </w:r>
      <w:r>
        <w:rPr>
          <w:rFonts w:ascii="Century" w:eastAsia="ＭＳ 明朝" w:hAnsi="Century" w:cs="Times New Roman" w:hint="eastAsia"/>
        </w:rPr>
        <w:t>は、</w:t>
      </w:r>
      <w:r w:rsidRPr="008A0E35">
        <w:rPr>
          <w:rFonts w:ascii="Century" w:eastAsia="ＭＳ 明朝" w:hAnsi="Century" w:cs="Times New Roman"/>
        </w:rPr>
        <w:t>PRINCIPLE OF SOLIDARITY</w:t>
      </w:r>
      <w:r>
        <w:rPr>
          <w:rFonts w:ascii="Century" w:eastAsia="ＭＳ 明朝" w:hAnsi="Century" w:cs="Times New Roman"/>
        </w:rPr>
        <w:t>（連帯の原理）の説明。しかしそこにもまだ「決定版」定義は見当たらない。</w:t>
      </w:r>
    </w:p>
    <w:p w:rsidR="00430BBB" w:rsidRPr="00430BBB" w:rsidRDefault="00430BBB" w:rsidP="00430BBB">
      <w:pPr>
        <w:ind w:firstLineChars="100" w:firstLine="210"/>
        <w:rPr>
          <w:rFonts w:ascii="Century" w:eastAsia="ＭＳ 明朝" w:hAnsi="Century" w:cs="Times New Roman"/>
        </w:rPr>
      </w:pPr>
      <w:r w:rsidRPr="00430BBB">
        <w:rPr>
          <w:rFonts w:ascii="Century" w:eastAsia="ＭＳ 明朝" w:hAnsi="Century" w:cs="Times New Roman" w:hint="eastAsia"/>
        </w:rPr>
        <w:t>Solidarity</w:t>
      </w:r>
      <w:r w:rsidRPr="00430BBB">
        <w:rPr>
          <w:rFonts w:ascii="Century" w:eastAsia="ＭＳ 明朝" w:hAnsi="Century" w:cs="Times New Roman" w:hint="eastAsia"/>
        </w:rPr>
        <w:t>関連の</w:t>
      </w:r>
      <w:r w:rsidRPr="00430BBB">
        <w:rPr>
          <w:rFonts w:ascii="Century" w:eastAsia="ＭＳ 明朝" w:hAnsi="Century" w:cs="Times New Roman"/>
        </w:rPr>
        <w:t>三つの</w:t>
      </w:r>
      <w:r w:rsidRPr="00430BBB">
        <w:rPr>
          <w:rFonts w:ascii="Century" w:eastAsia="ＭＳ 明朝" w:hAnsi="Century" w:cs="Times New Roman" w:hint="eastAsia"/>
        </w:rPr>
        <w:t>カトリック社会教説回勅とは、</w:t>
      </w:r>
    </w:p>
    <w:p w:rsidR="00430BBB" w:rsidRPr="00430BBB" w:rsidRDefault="006C3EAB" w:rsidP="00430BBB">
      <w:pPr>
        <w:rPr>
          <w:rFonts w:ascii="Century" w:eastAsia="ＭＳ 明朝" w:hAnsi="Century" w:cs="Times New Roman"/>
        </w:rPr>
      </w:pPr>
      <w:r>
        <w:rPr>
          <w:rFonts w:ascii="Century" w:eastAsia="ＭＳ 明朝" w:hAnsi="Century" w:cs="Times New Roman" w:hint="eastAsia"/>
        </w:rPr>
        <w:t>（</w:t>
      </w:r>
      <w:r w:rsidR="00430BBB">
        <w:rPr>
          <w:rFonts w:ascii="Century" w:eastAsia="ＭＳ 明朝" w:hAnsi="Century" w:cs="Times New Roman" w:hint="eastAsia"/>
        </w:rPr>
        <w:t>１）</w:t>
      </w:r>
      <w:r w:rsidR="00430BBB" w:rsidRPr="00430BBB">
        <w:rPr>
          <w:rFonts w:ascii="Century" w:eastAsia="ＭＳ 明朝" w:hAnsi="Century" w:cs="Times New Roman" w:hint="eastAsia"/>
        </w:rPr>
        <w:t>1967</w:t>
      </w:r>
      <w:r w:rsidR="00430BBB" w:rsidRPr="00430BBB">
        <w:rPr>
          <w:rFonts w:ascii="Century" w:eastAsia="ＭＳ 明朝" w:hAnsi="Century" w:cs="Times New Roman" w:hint="eastAsia"/>
        </w:rPr>
        <w:t>年教皇パウロ六世『</w:t>
      </w:r>
      <w:hyperlink r:id="rId10" w:tgtFrame="_blank" w:history="1">
        <w:r w:rsidR="00430BBB" w:rsidRPr="00E004AA">
          <w:rPr>
            <w:rStyle w:val="aa"/>
            <w:rFonts w:ascii="Century" w:eastAsia="ＭＳ 明朝" w:hAnsi="Century" w:cs="Times New Roman" w:hint="eastAsia"/>
            <w:i/>
          </w:rPr>
          <w:t>Populorum Progressio</w:t>
        </w:r>
      </w:hyperlink>
      <w:r w:rsidR="00430BBB" w:rsidRPr="00430BBB">
        <w:rPr>
          <w:rFonts w:ascii="Century" w:eastAsia="ＭＳ 明朝" w:hAnsi="Century" w:cs="Times New Roman" w:hint="eastAsia"/>
        </w:rPr>
        <w:t xml:space="preserve">　邦題：諸民族の進歩推進について』</w:t>
      </w:r>
      <w:r w:rsidR="00430BBB">
        <w:rPr>
          <w:rFonts w:ascii="Century" w:eastAsia="ＭＳ 明朝" w:hAnsi="Century" w:cs="Times New Roman" w:hint="eastAsia"/>
        </w:rPr>
        <w:t>、</w:t>
      </w:r>
    </w:p>
    <w:p w:rsidR="00430BBB" w:rsidRPr="00430BBB" w:rsidRDefault="006C3EAB" w:rsidP="00430BBB">
      <w:pPr>
        <w:rPr>
          <w:rFonts w:ascii="Century" w:eastAsia="ＭＳ 明朝" w:hAnsi="Century" w:cs="Times New Roman"/>
        </w:rPr>
      </w:pPr>
      <w:r>
        <w:rPr>
          <w:rFonts w:ascii="Century" w:eastAsia="ＭＳ 明朝" w:hAnsi="Century" w:cs="Times New Roman" w:hint="eastAsia"/>
        </w:rPr>
        <w:t>（</w:t>
      </w:r>
      <w:r w:rsidR="00430BBB">
        <w:rPr>
          <w:rFonts w:ascii="Century" w:eastAsia="ＭＳ 明朝" w:hAnsi="Century" w:cs="Times New Roman" w:hint="eastAsia"/>
        </w:rPr>
        <w:t>２）</w:t>
      </w:r>
      <w:r w:rsidR="00430BBB" w:rsidRPr="00430BBB">
        <w:rPr>
          <w:rFonts w:ascii="Century" w:eastAsia="ＭＳ 明朝" w:hAnsi="Century" w:cs="Times New Roman" w:hint="eastAsia"/>
        </w:rPr>
        <w:t>1987</w:t>
      </w:r>
      <w:r w:rsidR="00430BBB" w:rsidRPr="00430BBB">
        <w:rPr>
          <w:rFonts w:ascii="Century" w:eastAsia="ＭＳ 明朝" w:hAnsi="Century" w:cs="Times New Roman" w:hint="eastAsia"/>
        </w:rPr>
        <w:t>年教皇ヨハネ･パウロ二世『</w:t>
      </w:r>
      <w:hyperlink r:id="rId11" w:tgtFrame="_blank" w:history="1">
        <w:r w:rsidR="00430BBB" w:rsidRPr="00E004AA">
          <w:rPr>
            <w:rStyle w:val="aa"/>
            <w:rFonts w:ascii="Century" w:eastAsia="ＭＳ 明朝" w:hAnsi="Century" w:cs="Times New Roman"/>
            <w:i/>
          </w:rPr>
          <w:t>Sollicitudo rei Socialis</w:t>
        </w:r>
      </w:hyperlink>
      <w:r w:rsidR="00430BBB" w:rsidRPr="00430BBB">
        <w:rPr>
          <w:rFonts w:ascii="Century" w:eastAsia="ＭＳ 明朝" w:hAnsi="Century" w:cs="Times New Roman" w:hint="eastAsia"/>
        </w:rPr>
        <w:t xml:space="preserve">　邦題：真の開発とは』</w:t>
      </w:r>
      <w:r w:rsidR="00430BBB">
        <w:rPr>
          <w:rFonts w:ascii="Century" w:eastAsia="ＭＳ 明朝" w:hAnsi="Century" w:cs="Times New Roman" w:hint="eastAsia"/>
        </w:rPr>
        <w:t>、</w:t>
      </w:r>
    </w:p>
    <w:p w:rsidR="003B15BB" w:rsidRDefault="006C3EAB" w:rsidP="00430BBB">
      <w:pPr>
        <w:rPr>
          <w:rFonts w:ascii="Century" w:eastAsia="ＭＳ 明朝" w:hAnsi="Century" w:cs="Times New Roman"/>
        </w:rPr>
      </w:pPr>
      <w:r>
        <w:rPr>
          <w:rFonts w:ascii="Century" w:eastAsia="ＭＳ 明朝" w:hAnsi="Century" w:cs="Times New Roman" w:hint="eastAsia"/>
        </w:rPr>
        <w:t>（</w:t>
      </w:r>
      <w:r w:rsidR="00430BBB">
        <w:rPr>
          <w:rFonts w:ascii="Century" w:eastAsia="ＭＳ 明朝" w:hAnsi="Century" w:cs="Times New Roman" w:hint="eastAsia"/>
        </w:rPr>
        <w:t>３）</w:t>
      </w:r>
      <w:r w:rsidR="00430BBB" w:rsidRPr="00430BBB">
        <w:rPr>
          <w:rFonts w:ascii="Century" w:eastAsia="ＭＳ 明朝" w:hAnsi="Century" w:cs="Times New Roman" w:hint="eastAsia"/>
        </w:rPr>
        <w:t>2009</w:t>
      </w:r>
      <w:r w:rsidR="00430BBB" w:rsidRPr="00430BBB">
        <w:rPr>
          <w:rFonts w:ascii="Century" w:eastAsia="ＭＳ 明朝" w:hAnsi="Century" w:cs="Times New Roman" w:hint="eastAsia"/>
        </w:rPr>
        <w:t>年教皇ベネディクト十六世『</w:t>
      </w:r>
      <w:r w:rsidR="00E846B9">
        <w:fldChar w:fldCharType="begin"/>
      </w:r>
      <w:r w:rsidR="007C4150">
        <w:instrText>HYPERLINK "http://www.vatican.va/holy_father/benedict_xvi/encyclicals/documents/hf_ben-xvi_enc_20090629_caritas-in-veritate_en.htmll" \t "_blank"</w:instrText>
      </w:r>
      <w:r w:rsidR="00E846B9">
        <w:fldChar w:fldCharType="separate"/>
      </w:r>
      <w:r w:rsidR="00430BBB" w:rsidRPr="00E004AA">
        <w:rPr>
          <w:rStyle w:val="aa"/>
          <w:rFonts w:ascii="Century" w:eastAsia="ＭＳ 明朝" w:hAnsi="Century" w:cs="Times New Roman" w:hint="eastAsia"/>
          <w:i/>
        </w:rPr>
        <w:t>Caritas in Veritate</w:t>
      </w:r>
      <w:r w:rsidR="00E846B9">
        <w:rPr>
          <w:rStyle w:val="aa"/>
          <w:rFonts w:ascii="Century" w:eastAsia="ＭＳ 明朝" w:hAnsi="Century" w:cs="Times New Roman"/>
          <w:i/>
        </w:rPr>
        <w:fldChar w:fldCharType="end"/>
      </w:r>
      <w:r w:rsidR="00430BBB" w:rsidRPr="00430BBB">
        <w:rPr>
          <w:rFonts w:ascii="Century" w:eastAsia="ＭＳ 明朝" w:hAnsi="Century" w:cs="Times New Roman" w:hint="eastAsia"/>
        </w:rPr>
        <w:t xml:space="preserve">　邦題：真理に根ざした愛』</w:t>
      </w:r>
      <w:r w:rsidR="003B15BB">
        <w:rPr>
          <w:rFonts w:ascii="Century" w:eastAsia="ＭＳ 明朝" w:hAnsi="Century" w:cs="Times New Roman" w:hint="eastAsia"/>
        </w:rPr>
        <w:t>、</w:t>
      </w:r>
    </w:p>
    <w:p w:rsidR="009831D4" w:rsidRDefault="003B15BB" w:rsidP="003B15BB">
      <w:pPr>
        <w:rPr>
          <w:rFonts w:ascii="Century" w:eastAsia="ＭＳ 明朝" w:hAnsi="Century" w:cs="Times New Roman"/>
        </w:rPr>
      </w:pPr>
      <w:r>
        <w:rPr>
          <w:rFonts w:ascii="Century" w:eastAsia="ＭＳ 明朝" w:hAnsi="Century" w:cs="Times New Roman" w:hint="eastAsia"/>
        </w:rPr>
        <w:t>の三つだ</w:t>
      </w:r>
      <w:r w:rsidR="00430BBB">
        <w:rPr>
          <w:rFonts w:ascii="Century" w:eastAsia="ＭＳ 明朝" w:hAnsi="Century" w:cs="Times New Roman" w:hint="eastAsia"/>
        </w:rPr>
        <w:t>。</w:t>
      </w:r>
    </w:p>
    <w:p w:rsidR="00941416" w:rsidRDefault="00941416" w:rsidP="00430BBB">
      <w:pPr>
        <w:ind w:firstLineChars="100" w:firstLine="210"/>
        <w:rPr>
          <w:rFonts w:ascii="Century" w:eastAsia="ＭＳ 明朝" w:hAnsi="Century" w:cs="Times New Roman"/>
        </w:rPr>
      </w:pPr>
      <w:r>
        <w:rPr>
          <w:rFonts w:ascii="Century" w:eastAsia="ＭＳ 明朝" w:hAnsi="Century" w:cs="Times New Roman" w:hint="eastAsia"/>
        </w:rPr>
        <w:t>Solidarity</w:t>
      </w:r>
      <w:r w:rsidR="006C3EAB">
        <w:rPr>
          <w:rFonts w:ascii="Century" w:eastAsia="ＭＳ 明朝" w:hAnsi="Century" w:cs="Times New Roman" w:hint="eastAsia"/>
        </w:rPr>
        <w:t>の</w:t>
      </w:r>
      <w:r w:rsidR="00677494">
        <w:rPr>
          <w:rFonts w:ascii="Century" w:eastAsia="ＭＳ 明朝" w:hAnsi="Century" w:cs="Times New Roman" w:hint="eastAsia"/>
        </w:rPr>
        <w:t>概念形成</w:t>
      </w:r>
      <w:r w:rsidR="006C3EAB">
        <w:rPr>
          <w:rFonts w:ascii="Century" w:eastAsia="ＭＳ 明朝" w:hAnsi="Century" w:cs="Times New Roman" w:hint="eastAsia"/>
        </w:rPr>
        <w:t>は</w:t>
      </w:r>
      <w:r w:rsidR="00F14597">
        <w:rPr>
          <w:rFonts w:ascii="Century" w:eastAsia="ＭＳ 明朝" w:hAnsi="Century" w:cs="Times New Roman" w:hint="eastAsia"/>
        </w:rPr>
        <w:t>（１）（２）（３）と</w:t>
      </w:r>
      <w:r w:rsidR="006C3EAB">
        <w:rPr>
          <w:rFonts w:ascii="Century" w:eastAsia="ＭＳ 明朝" w:hAnsi="Century" w:cs="Times New Roman" w:hint="eastAsia"/>
        </w:rPr>
        <w:t>段々と進んでいる。植物の育成に例えるなら、</w:t>
      </w:r>
      <w:r w:rsidR="00E043C3">
        <w:rPr>
          <w:rFonts w:ascii="Century" w:eastAsia="ＭＳ 明朝" w:hAnsi="Century" w:cs="Times New Roman" w:hint="eastAsia"/>
        </w:rPr>
        <w:t>第二ヴァチカン公会議</w:t>
      </w:r>
      <w:r w:rsidR="006C3EAB">
        <w:rPr>
          <w:rFonts w:ascii="Century" w:eastAsia="ＭＳ 明朝" w:hAnsi="Century" w:cs="Times New Roman" w:hint="eastAsia"/>
        </w:rPr>
        <w:t>（</w:t>
      </w:r>
      <w:r w:rsidR="006C3EAB">
        <w:rPr>
          <w:rFonts w:ascii="Century" w:eastAsia="ＭＳ 明朝" w:hAnsi="Century" w:cs="Times New Roman" w:hint="eastAsia"/>
        </w:rPr>
        <w:t>1962</w:t>
      </w:r>
      <w:r w:rsidR="006C3EAB">
        <w:rPr>
          <w:rFonts w:ascii="Century" w:eastAsia="ＭＳ 明朝" w:hAnsi="Century" w:cs="Times New Roman" w:hint="eastAsia"/>
        </w:rPr>
        <w:t>年－</w:t>
      </w:r>
      <w:r w:rsidR="006C3EAB">
        <w:rPr>
          <w:rFonts w:ascii="Century" w:eastAsia="ＭＳ 明朝" w:hAnsi="Century" w:cs="Times New Roman" w:hint="eastAsia"/>
        </w:rPr>
        <w:t>1965</w:t>
      </w:r>
      <w:r w:rsidR="006C3EAB">
        <w:rPr>
          <w:rFonts w:ascii="Century" w:eastAsia="ＭＳ 明朝" w:hAnsi="Century" w:cs="Times New Roman" w:hint="eastAsia"/>
        </w:rPr>
        <w:t>年）</w:t>
      </w:r>
      <w:r w:rsidR="00E043C3">
        <w:rPr>
          <w:rFonts w:ascii="Century" w:eastAsia="ＭＳ 明朝" w:hAnsi="Century" w:cs="Times New Roman" w:hint="eastAsia"/>
        </w:rPr>
        <w:t>直後の</w:t>
      </w:r>
      <w:r w:rsidR="006C3EAB">
        <w:rPr>
          <w:rFonts w:ascii="Century" w:eastAsia="ＭＳ 明朝" w:hAnsi="Century" w:cs="Times New Roman" w:hint="eastAsia"/>
        </w:rPr>
        <w:t>（</w:t>
      </w:r>
      <w:r>
        <w:rPr>
          <w:rFonts w:ascii="Century" w:eastAsia="ＭＳ 明朝" w:hAnsi="Century" w:cs="Times New Roman" w:hint="eastAsia"/>
        </w:rPr>
        <w:t>１）の回勅で「種まき」</w:t>
      </w:r>
      <w:r w:rsidR="00DE4821">
        <w:rPr>
          <w:rStyle w:val="a9"/>
          <w:rFonts w:ascii="Century" w:eastAsia="ＭＳ 明朝" w:hAnsi="Century" w:cs="Times New Roman"/>
        </w:rPr>
        <w:footnoteReference w:id="1"/>
      </w:r>
      <w:r>
        <w:rPr>
          <w:rFonts w:ascii="Century" w:eastAsia="ＭＳ 明朝" w:hAnsi="Century" w:cs="Times New Roman" w:hint="eastAsia"/>
        </w:rPr>
        <w:t>がなされ、</w:t>
      </w:r>
      <w:r w:rsidR="00E043C3">
        <w:rPr>
          <w:rFonts w:ascii="Century" w:eastAsia="ＭＳ 明朝" w:hAnsi="Century" w:cs="Times New Roman" w:hint="eastAsia"/>
        </w:rPr>
        <w:t>冷戦終結直前の</w:t>
      </w:r>
      <w:r w:rsidR="006C3EAB">
        <w:rPr>
          <w:rFonts w:ascii="Century" w:eastAsia="ＭＳ 明朝" w:hAnsi="Century" w:cs="Times New Roman" w:hint="eastAsia"/>
        </w:rPr>
        <w:t>（</w:t>
      </w:r>
      <w:r>
        <w:rPr>
          <w:rFonts w:ascii="Century" w:eastAsia="ＭＳ 明朝" w:hAnsi="Century" w:cs="Times New Roman" w:hint="eastAsia"/>
        </w:rPr>
        <w:t>２）の回勅で「</w:t>
      </w:r>
      <w:r w:rsidR="006C3EAB">
        <w:rPr>
          <w:rFonts w:ascii="Century" w:eastAsia="ＭＳ 明朝" w:hAnsi="Century" w:cs="Times New Roman" w:hint="eastAsia"/>
        </w:rPr>
        <w:t>発芽</w:t>
      </w:r>
      <w:r>
        <w:rPr>
          <w:rFonts w:ascii="Century" w:eastAsia="ＭＳ 明朝" w:hAnsi="Century" w:cs="Times New Roman" w:hint="eastAsia"/>
        </w:rPr>
        <w:t>」</w:t>
      </w:r>
      <w:r w:rsidR="006C3EAB">
        <w:rPr>
          <w:rFonts w:ascii="Century" w:eastAsia="ＭＳ 明朝" w:hAnsi="Century" w:cs="Times New Roman" w:hint="eastAsia"/>
        </w:rPr>
        <w:t>し、</w:t>
      </w:r>
      <w:r>
        <w:rPr>
          <w:rFonts w:ascii="Century" w:eastAsia="ＭＳ 明朝" w:hAnsi="Century" w:cs="Times New Roman" w:hint="eastAsia"/>
        </w:rPr>
        <w:t>リーマンショック後の</w:t>
      </w:r>
      <w:r w:rsidR="006C3EAB">
        <w:rPr>
          <w:rFonts w:ascii="Century" w:eastAsia="ＭＳ 明朝" w:hAnsi="Century" w:cs="Times New Roman" w:hint="eastAsia"/>
        </w:rPr>
        <w:t>（</w:t>
      </w:r>
      <w:r>
        <w:rPr>
          <w:rFonts w:ascii="Century" w:eastAsia="ＭＳ 明朝" w:hAnsi="Century" w:cs="Times New Roman" w:hint="eastAsia"/>
        </w:rPr>
        <w:t>３）の回勅で「</w:t>
      </w:r>
      <w:r w:rsidR="00ED28A3">
        <w:rPr>
          <w:rFonts w:ascii="Century" w:eastAsia="ＭＳ 明朝" w:hAnsi="Century" w:cs="Times New Roman" w:hint="eastAsia"/>
        </w:rPr>
        <w:t>栽培</w:t>
      </w:r>
      <w:r>
        <w:rPr>
          <w:rFonts w:ascii="Century" w:eastAsia="ＭＳ 明朝" w:hAnsi="Century" w:cs="Times New Roman" w:hint="eastAsia"/>
        </w:rPr>
        <w:t>をもっと急ごう」と</w:t>
      </w:r>
      <w:r w:rsidR="006C3EAB">
        <w:rPr>
          <w:rFonts w:ascii="Century" w:eastAsia="ＭＳ 明朝" w:hAnsi="Century" w:cs="Times New Roman" w:hint="eastAsia"/>
        </w:rPr>
        <w:t>催促された</w:t>
      </w:r>
      <w:r>
        <w:rPr>
          <w:rFonts w:ascii="Century" w:eastAsia="ＭＳ 明朝" w:hAnsi="Century" w:cs="Times New Roman" w:hint="eastAsia"/>
        </w:rPr>
        <w:t>状態</w:t>
      </w:r>
      <w:r w:rsidR="006C3EAB">
        <w:rPr>
          <w:rFonts w:ascii="Century" w:eastAsia="ＭＳ 明朝" w:hAnsi="Century" w:cs="Times New Roman" w:hint="eastAsia"/>
        </w:rPr>
        <w:t>、といったところだ</w:t>
      </w:r>
      <w:r>
        <w:rPr>
          <w:rFonts w:ascii="Century" w:eastAsia="ＭＳ 明朝" w:hAnsi="Century" w:cs="Times New Roman" w:hint="eastAsia"/>
        </w:rPr>
        <w:t>。</w:t>
      </w:r>
    </w:p>
    <w:p w:rsidR="00677494" w:rsidRDefault="00410D95" w:rsidP="00430BBB">
      <w:pPr>
        <w:ind w:firstLineChars="100" w:firstLine="210"/>
        <w:rPr>
          <w:rFonts w:ascii="Century" w:eastAsia="ＭＳ 明朝" w:hAnsi="Century" w:cs="Times New Roman"/>
        </w:rPr>
      </w:pPr>
      <w:r>
        <w:rPr>
          <w:rFonts w:ascii="Century" w:eastAsia="ＭＳ 明朝" w:hAnsi="Century" w:cs="Times New Roman" w:hint="eastAsia"/>
        </w:rPr>
        <w:t>「決定版」</w:t>
      </w:r>
      <w:r w:rsidR="00677494">
        <w:rPr>
          <w:rFonts w:ascii="Century" w:eastAsia="ＭＳ 明朝" w:hAnsi="Century" w:cs="Times New Roman" w:hint="eastAsia"/>
        </w:rPr>
        <w:t>の定義は未だ無い。ここは一つ</w:t>
      </w:r>
      <w:r>
        <w:rPr>
          <w:rFonts w:ascii="Century" w:eastAsia="ＭＳ 明朝" w:hAnsi="Century" w:cs="Times New Roman" w:hint="eastAsia"/>
        </w:rPr>
        <w:t>「進捗状況」</w:t>
      </w:r>
      <w:r w:rsidR="00677494">
        <w:rPr>
          <w:rFonts w:ascii="Century" w:eastAsia="ＭＳ 明朝" w:hAnsi="Century" w:cs="Times New Roman" w:hint="eastAsia"/>
        </w:rPr>
        <w:t>「その苦労ぶり」</w:t>
      </w:r>
      <w:r>
        <w:rPr>
          <w:rFonts w:ascii="Century" w:eastAsia="ＭＳ 明朝" w:hAnsi="Century" w:cs="Times New Roman" w:hint="eastAsia"/>
        </w:rPr>
        <w:t>を見て頂いて、</w:t>
      </w:r>
      <w:r w:rsidR="00677494">
        <w:rPr>
          <w:rFonts w:ascii="Century" w:eastAsia="ＭＳ 明朝" w:hAnsi="Century" w:cs="Times New Roman" w:hint="eastAsia"/>
        </w:rPr>
        <w:t>「</w:t>
      </w:r>
      <w:r>
        <w:rPr>
          <w:rFonts w:ascii="Century" w:eastAsia="ＭＳ 明朝" w:hAnsi="Century" w:cs="Times New Roman" w:hint="eastAsia"/>
        </w:rPr>
        <w:t>Solidarity</w:t>
      </w:r>
      <w:r w:rsidR="00677494">
        <w:rPr>
          <w:rFonts w:ascii="Century" w:eastAsia="ＭＳ 明朝" w:hAnsi="Century" w:cs="Times New Roman" w:hint="eastAsia"/>
        </w:rPr>
        <w:t>は</w:t>
      </w:r>
      <w:r>
        <w:rPr>
          <w:rFonts w:ascii="Century" w:eastAsia="ＭＳ 明朝" w:hAnsi="Century" w:cs="Times New Roman" w:hint="eastAsia"/>
        </w:rPr>
        <w:t>一筋縄ではいかないもの</w:t>
      </w:r>
      <w:r w:rsidR="00677494">
        <w:rPr>
          <w:rFonts w:ascii="Century" w:eastAsia="ＭＳ 明朝" w:hAnsi="Century" w:cs="Times New Roman" w:hint="eastAsia"/>
        </w:rPr>
        <w:t>」</w:t>
      </w:r>
      <w:r>
        <w:rPr>
          <w:rFonts w:ascii="Century" w:eastAsia="ＭＳ 明朝" w:hAnsi="Century" w:cs="Times New Roman" w:hint="eastAsia"/>
        </w:rPr>
        <w:t>と読者に知って頂くことを</w:t>
      </w:r>
      <w:r w:rsidR="00677494">
        <w:rPr>
          <w:rFonts w:ascii="Century" w:eastAsia="ＭＳ 明朝" w:hAnsi="Century" w:cs="Times New Roman" w:hint="eastAsia"/>
        </w:rPr>
        <w:t>眼目としよう。</w:t>
      </w:r>
    </w:p>
    <w:p w:rsidR="00DE5A88" w:rsidRDefault="00677494" w:rsidP="00430BBB">
      <w:pPr>
        <w:ind w:firstLineChars="100" w:firstLine="210"/>
        <w:rPr>
          <w:rFonts w:ascii="Century" w:eastAsia="ＭＳ 明朝" w:hAnsi="Century" w:cs="Times New Roman"/>
        </w:rPr>
      </w:pPr>
      <w:r>
        <w:rPr>
          <w:rFonts w:ascii="Century" w:eastAsia="ＭＳ 明朝" w:hAnsi="Century" w:cs="Times New Roman"/>
        </w:rPr>
        <w:t>…</w:t>
      </w:r>
      <w:r>
        <w:rPr>
          <w:rFonts w:ascii="Century" w:eastAsia="ＭＳ 明朝" w:hAnsi="Century" w:cs="Times New Roman" w:hint="eastAsia"/>
        </w:rPr>
        <w:t>ということで今週は（</w:t>
      </w:r>
      <w:r w:rsidR="00E004AA">
        <w:rPr>
          <w:rFonts w:ascii="Century" w:eastAsia="ＭＳ 明朝" w:hAnsi="Century" w:cs="Times New Roman" w:hint="eastAsia"/>
        </w:rPr>
        <w:t>２）の</w:t>
      </w:r>
      <w:r w:rsidR="00FE3B3A">
        <w:rPr>
          <w:rFonts w:ascii="Century" w:eastAsia="ＭＳ 明朝" w:hAnsi="Century" w:cs="Times New Roman"/>
        </w:rPr>
        <w:fldChar w:fldCharType="begin"/>
      </w:r>
      <w:r w:rsidR="00FE3B3A">
        <w:rPr>
          <w:rFonts w:ascii="Century" w:eastAsia="ＭＳ 明朝" w:hAnsi="Century" w:cs="Times New Roman"/>
        </w:rPr>
        <w:instrText>HYPERLINK "definition%20of%20solidarity%20by%20John%20Paul%20II%20rev2.doc" \t "_blank"</w:instrText>
      </w:r>
      <w:r w:rsidR="00FE3B3A">
        <w:rPr>
          <w:rFonts w:ascii="Century" w:eastAsia="ＭＳ 明朝" w:hAnsi="Century" w:cs="Times New Roman"/>
        </w:rPr>
        <w:fldChar w:fldCharType="separate"/>
      </w:r>
      <w:r w:rsidR="00E004AA" w:rsidRPr="00FE3B3A">
        <w:rPr>
          <w:rStyle w:val="aa"/>
          <w:rFonts w:ascii="Century" w:eastAsia="ＭＳ 明朝" w:hAnsi="Century" w:cs="Times New Roman" w:hint="eastAsia"/>
        </w:rPr>
        <w:t>198</w:t>
      </w:r>
      <w:r w:rsidR="00E043C3" w:rsidRPr="00FE3B3A">
        <w:rPr>
          <w:rStyle w:val="aa"/>
          <w:rFonts w:ascii="Century" w:eastAsia="ＭＳ 明朝" w:hAnsi="Century" w:cs="Times New Roman" w:hint="eastAsia"/>
        </w:rPr>
        <w:t>7</w:t>
      </w:r>
      <w:r w:rsidR="00E004AA" w:rsidRPr="00FE3B3A">
        <w:rPr>
          <w:rStyle w:val="aa"/>
          <w:rFonts w:ascii="Century" w:eastAsia="ＭＳ 明朝" w:hAnsi="Century" w:cs="Times New Roman" w:hint="eastAsia"/>
        </w:rPr>
        <w:t>年回勅にある</w:t>
      </w:r>
      <w:r w:rsidR="00FE3B3A" w:rsidRPr="00FE3B3A">
        <w:rPr>
          <w:rStyle w:val="aa"/>
          <w:rFonts w:ascii="Century" w:eastAsia="ＭＳ 明朝" w:hAnsi="Century" w:cs="Times New Roman" w:hint="eastAsia"/>
        </w:rPr>
        <w:t>Solidarity</w:t>
      </w:r>
      <w:r w:rsidR="00410D95">
        <w:rPr>
          <w:rStyle w:val="aa"/>
          <w:rFonts w:ascii="Century" w:eastAsia="ＭＳ 明朝" w:hAnsi="Century" w:cs="Times New Roman" w:hint="eastAsia"/>
        </w:rPr>
        <w:t>解説</w:t>
      </w:r>
      <w:r w:rsidR="00FE3B3A">
        <w:rPr>
          <w:rFonts w:ascii="Century" w:eastAsia="ＭＳ 明朝" w:hAnsi="Century" w:cs="Times New Roman"/>
        </w:rPr>
        <w:fldChar w:fldCharType="end"/>
      </w:r>
      <w:r w:rsidR="00E004AA">
        <w:rPr>
          <w:rFonts w:ascii="Century" w:eastAsia="ＭＳ 明朝" w:hAnsi="Century" w:cs="Times New Roman" w:hint="eastAsia"/>
        </w:rPr>
        <w:t>を取り上げる。</w:t>
      </w:r>
      <w:r w:rsidR="00E004AA">
        <w:rPr>
          <w:rFonts w:ascii="Century" w:eastAsia="ＭＳ 明朝" w:hAnsi="Century" w:cs="Times New Roman" w:hint="eastAsia"/>
        </w:rPr>
        <w:t>GW</w:t>
      </w:r>
      <w:r w:rsidR="00E004AA">
        <w:rPr>
          <w:rFonts w:ascii="Century" w:eastAsia="ＭＳ 明朝" w:hAnsi="Century" w:cs="Times New Roman" w:hint="eastAsia"/>
        </w:rPr>
        <w:t>は休刊</w:t>
      </w:r>
      <w:r w:rsidR="00E043C3">
        <w:rPr>
          <w:rFonts w:ascii="Century" w:eastAsia="ＭＳ 明朝" w:hAnsi="Century" w:cs="Times New Roman" w:hint="eastAsia"/>
        </w:rPr>
        <w:t>して、</w:t>
      </w:r>
      <w:r w:rsidR="00C4636A">
        <w:rPr>
          <w:rFonts w:ascii="Century" w:eastAsia="ＭＳ 明朝" w:hAnsi="Century" w:cs="Times New Roman" w:hint="eastAsia"/>
        </w:rPr>
        <w:t>来来週</w:t>
      </w:r>
      <w:r w:rsidR="00C4636A">
        <w:rPr>
          <w:rFonts w:ascii="Century" w:eastAsia="ＭＳ 明朝" w:hAnsi="Century" w:cs="Times New Roman" w:hint="eastAsia"/>
        </w:rPr>
        <w:t>GW</w:t>
      </w:r>
      <w:r w:rsidR="00C4636A">
        <w:rPr>
          <w:rFonts w:ascii="Century" w:eastAsia="ＭＳ 明朝" w:hAnsi="Century" w:cs="Times New Roman" w:hint="eastAsia"/>
        </w:rPr>
        <w:t>後に</w:t>
      </w:r>
      <w:r w:rsidR="00E004AA">
        <w:rPr>
          <w:rFonts w:ascii="Century" w:eastAsia="ＭＳ 明朝" w:hAnsi="Century" w:cs="Times New Roman" w:hint="eastAsia"/>
        </w:rPr>
        <w:t>は</w:t>
      </w:r>
      <w:r>
        <w:rPr>
          <w:rFonts w:ascii="Century" w:eastAsia="ＭＳ 明朝" w:hAnsi="Century" w:cs="Times New Roman" w:hint="eastAsia"/>
        </w:rPr>
        <w:t>（</w:t>
      </w:r>
      <w:r w:rsidR="00E004AA">
        <w:rPr>
          <w:rFonts w:ascii="Century" w:eastAsia="ＭＳ 明朝" w:hAnsi="Century" w:cs="Times New Roman" w:hint="eastAsia"/>
        </w:rPr>
        <w:t>３）の</w:t>
      </w:r>
      <w:r w:rsidR="00E004AA">
        <w:rPr>
          <w:rFonts w:ascii="Century" w:eastAsia="ＭＳ 明朝" w:hAnsi="Century" w:cs="Times New Roman" w:hint="eastAsia"/>
        </w:rPr>
        <w:t>2009</w:t>
      </w:r>
      <w:r w:rsidR="00E004AA">
        <w:rPr>
          <w:rFonts w:ascii="Century" w:eastAsia="ＭＳ 明朝" w:hAnsi="Century" w:cs="Times New Roman" w:hint="eastAsia"/>
        </w:rPr>
        <w:t>年回勅にある</w:t>
      </w:r>
      <w:r w:rsidR="00FE3B3A">
        <w:rPr>
          <w:rFonts w:ascii="Century" w:eastAsia="ＭＳ 明朝" w:hAnsi="Century" w:cs="Times New Roman" w:hint="eastAsia"/>
        </w:rPr>
        <w:t>Solidarity</w:t>
      </w:r>
      <w:r w:rsidR="00410D95">
        <w:rPr>
          <w:rFonts w:ascii="Century" w:eastAsia="ＭＳ 明朝" w:hAnsi="Century" w:cs="Times New Roman" w:hint="eastAsia"/>
        </w:rPr>
        <w:t>解説</w:t>
      </w:r>
      <w:r w:rsidR="00E004AA">
        <w:rPr>
          <w:rFonts w:ascii="Century" w:eastAsia="ＭＳ 明朝" w:hAnsi="Century" w:cs="Times New Roman" w:hint="eastAsia"/>
        </w:rPr>
        <w:t>を取り上げ</w:t>
      </w:r>
      <w:r>
        <w:rPr>
          <w:rFonts w:ascii="Century" w:eastAsia="ＭＳ 明朝" w:hAnsi="Century" w:cs="Times New Roman" w:hint="eastAsia"/>
        </w:rPr>
        <w:t>よう。</w:t>
      </w:r>
    </w:p>
    <w:p w:rsidR="00E2622B" w:rsidRPr="00941416" w:rsidRDefault="00E2622B" w:rsidP="00E2622B">
      <w:pPr>
        <w:ind w:firstLineChars="100" w:firstLine="210"/>
        <w:rPr>
          <w:rFonts w:ascii="Century" w:eastAsia="ＭＳ 明朝" w:hAnsi="Century" w:cs="Times New Roman"/>
        </w:rPr>
      </w:pPr>
    </w:p>
    <w:p w:rsidR="00DE5A88" w:rsidRDefault="00560B71" w:rsidP="00DE5A88">
      <w:pPr>
        <w:ind w:firstLineChars="100" w:firstLine="211"/>
        <w:rPr>
          <w:rFonts w:ascii="Century" w:eastAsia="ＭＳ 明朝" w:hAnsi="Century" w:cs="Times New Roman"/>
        </w:rPr>
      </w:pPr>
      <w:r w:rsidRPr="00DE5A88">
        <w:rPr>
          <w:rFonts w:ascii="Century" w:eastAsia="ＭＳ 明朝" w:hAnsi="Century" w:cs="Times New Roman" w:hint="eastAsia"/>
          <w:b/>
        </w:rPr>
        <w:t>恐らく、</w:t>
      </w:r>
      <w:r w:rsidRPr="00DE5A88">
        <w:rPr>
          <w:rFonts w:ascii="Century" w:eastAsia="ＭＳ 明朝" w:hAnsi="Century" w:cs="Times New Roman" w:hint="eastAsia"/>
          <w:b/>
        </w:rPr>
        <w:t>Solidarity</w:t>
      </w:r>
      <w:r w:rsidRPr="00DE5A88">
        <w:rPr>
          <w:rFonts w:ascii="Century" w:eastAsia="ＭＳ 明朝" w:hAnsi="Century" w:cs="Times New Roman" w:hint="eastAsia"/>
          <w:b/>
        </w:rPr>
        <w:t>の明確な定義ができるのは</w:t>
      </w:r>
      <w:r>
        <w:rPr>
          <w:rFonts w:ascii="Century" w:eastAsia="ＭＳ 明朝" w:hAnsi="Century" w:cs="Times New Roman" w:hint="eastAsia"/>
        </w:rPr>
        <w:t>、今現在</w:t>
      </w:r>
      <w:r>
        <w:rPr>
          <w:rFonts w:ascii="Century" w:eastAsia="ＭＳ 明朝" w:hAnsi="Century" w:cs="Times New Roman" w:hint="eastAsia"/>
        </w:rPr>
        <w:t>LLC</w:t>
      </w:r>
      <w:r>
        <w:rPr>
          <w:rFonts w:ascii="Century" w:eastAsia="ＭＳ 明朝" w:hAnsi="Century" w:cs="Times New Roman" w:hint="eastAsia"/>
        </w:rPr>
        <w:t>や</w:t>
      </w:r>
      <w:r>
        <w:rPr>
          <w:rFonts w:ascii="Century" w:eastAsia="ＭＳ 明朝" w:hAnsi="Century" w:cs="Times New Roman" w:hint="eastAsia"/>
        </w:rPr>
        <w:t>partnership</w:t>
      </w:r>
      <w:r>
        <w:rPr>
          <w:rFonts w:ascii="Century" w:eastAsia="ＭＳ 明朝" w:hAnsi="Century" w:cs="Times New Roman" w:hint="eastAsia"/>
        </w:rPr>
        <w:t>が見せてい</w:t>
      </w:r>
      <w:r>
        <w:rPr>
          <w:rFonts w:ascii="Century" w:eastAsia="ＭＳ 明朝" w:hAnsi="Century" w:cs="Times New Roman" w:hint="eastAsia"/>
        </w:rPr>
        <w:lastRenderedPageBreak/>
        <w:t>る「カンブリア期</w:t>
      </w:r>
      <w:r w:rsidR="00E2622B">
        <w:rPr>
          <w:rFonts w:ascii="Century" w:eastAsia="ＭＳ 明朝" w:hAnsi="Century" w:cs="Times New Roman" w:hint="eastAsia"/>
        </w:rPr>
        <w:t>」</w:t>
      </w:r>
      <w:r>
        <w:rPr>
          <w:rFonts w:ascii="Century" w:eastAsia="ＭＳ 明朝" w:hAnsi="Century" w:cs="Times New Roman" w:hint="eastAsia"/>
        </w:rPr>
        <w:t>のような進化</w:t>
      </w:r>
      <w:r w:rsidR="00E2622B">
        <w:rPr>
          <w:rFonts w:ascii="Century" w:eastAsia="ＭＳ 明朝" w:hAnsi="Century" w:cs="Times New Roman" w:hint="eastAsia"/>
        </w:rPr>
        <w:t>爆発</w:t>
      </w:r>
      <w:r>
        <w:rPr>
          <w:rFonts w:ascii="Century" w:eastAsia="ＭＳ 明朝" w:hAnsi="Century" w:cs="Times New Roman" w:hint="eastAsia"/>
        </w:rPr>
        <w:t>が一段落した後だろう</w:t>
      </w:r>
      <w:r w:rsidR="00644BA9">
        <w:rPr>
          <w:rFonts w:ascii="Century" w:eastAsia="ＭＳ 明朝" w:hAnsi="Century" w:cs="Times New Roman" w:hint="eastAsia"/>
        </w:rPr>
        <w:t>。</w:t>
      </w:r>
      <w:hyperlink r:id="rId12" w:tgtFrame="_blank" w:history="1">
        <w:r w:rsidR="00306839" w:rsidRPr="00E2622B">
          <w:rPr>
            <w:rStyle w:val="aa"/>
            <w:rFonts w:ascii="Century" w:eastAsia="ＭＳ 明朝" w:hAnsi="Century" w:cs="Times New Roman" w:hint="eastAsia"/>
          </w:rPr>
          <w:t>米国</w:t>
        </w:r>
        <w:r w:rsidR="00306839" w:rsidRPr="00E2622B">
          <w:rPr>
            <w:rStyle w:val="aa"/>
            <w:rFonts w:ascii="Century" w:eastAsia="ＭＳ 明朝" w:hAnsi="Century" w:cs="Times New Roman" w:hint="eastAsia"/>
          </w:rPr>
          <w:t>partnership</w:t>
        </w:r>
        <w:r w:rsidR="00306839" w:rsidRPr="00E2622B">
          <w:rPr>
            <w:rStyle w:val="aa"/>
            <w:rFonts w:ascii="Century" w:eastAsia="ＭＳ 明朝" w:hAnsi="Century" w:cs="Times New Roman" w:hint="eastAsia"/>
          </w:rPr>
          <w:t>税制進化史</w:t>
        </w:r>
      </w:hyperlink>
      <w:r w:rsidR="00E2622B">
        <w:rPr>
          <w:rFonts w:ascii="Century" w:eastAsia="ＭＳ 明朝" w:hAnsi="Century" w:cs="Times New Roman" w:hint="eastAsia"/>
        </w:rPr>
        <w:t>を十回に分けて説明してきたが、これ</w:t>
      </w:r>
      <w:r w:rsidR="00FA1D65">
        <w:rPr>
          <w:rFonts w:ascii="Century" w:eastAsia="ＭＳ 明朝" w:hAnsi="Century" w:cs="Times New Roman" w:hint="eastAsia"/>
        </w:rPr>
        <w:t>で</w:t>
      </w:r>
      <w:r w:rsidR="00E2622B">
        <w:rPr>
          <w:rFonts w:ascii="Century" w:eastAsia="ＭＳ 明朝" w:hAnsi="Century" w:cs="Times New Roman" w:hint="eastAsia"/>
        </w:rPr>
        <w:t>もお分かりのように、「</w:t>
      </w:r>
      <w:r w:rsidR="00E2622B">
        <w:rPr>
          <w:rFonts w:ascii="Century" w:eastAsia="ＭＳ 明朝" w:hAnsi="Century" w:cs="Times New Roman" w:hint="eastAsia"/>
        </w:rPr>
        <w:t xml:space="preserve">LLC </w:t>
      </w:r>
      <w:r w:rsidR="00E2622B">
        <w:rPr>
          <w:rFonts w:ascii="Century" w:eastAsia="ＭＳ 明朝" w:hAnsi="Century" w:cs="Times New Roman" w:hint="eastAsia"/>
        </w:rPr>
        <w:t>∈</w:t>
      </w:r>
      <w:r w:rsidR="00E2622B">
        <w:rPr>
          <w:rFonts w:ascii="Century" w:eastAsia="ＭＳ 明朝" w:hAnsi="Century" w:cs="Times New Roman" w:hint="eastAsia"/>
        </w:rPr>
        <w:t xml:space="preserve"> non arm</w:t>
      </w:r>
      <w:r w:rsidR="00E2622B">
        <w:rPr>
          <w:rFonts w:ascii="Century" w:eastAsia="ＭＳ 明朝" w:hAnsi="Century" w:cs="Times New Roman"/>
        </w:rPr>
        <w:t>’</w:t>
      </w:r>
      <w:r w:rsidR="00E2622B">
        <w:rPr>
          <w:rFonts w:ascii="Century" w:eastAsia="ＭＳ 明朝" w:hAnsi="Century" w:cs="Times New Roman" w:hint="eastAsia"/>
        </w:rPr>
        <w:t>s length entity</w:t>
      </w:r>
      <w:r w:rsidR="00E2622B">
        <w:rPr>
          <w:rFonts w:ascii="Century" w:eastAsia="ＭＳ 明朝" w:hAnsi="Century" w:cs="Times New Roman" w:hint="eastAsia"/>
        </w:rPr>
        <w:t>」</w:t>
      </w:r>
      <w:r w:rsidR="00235B25">
        <w:rPr>
          <w:rFonts w:ascii="Century" w:eastAsia="ＭＳ 明朝" w:hAnsi="Century" w:cs="Times New Roman" w:hint="eastAsia"/>
        </w:rPr>
        <w:t>は</w:t>
      </w:r>
      <w:r w:rsidR="00235B25">
        <w:rPr>
          <w:rFonts w:ascii="Century" w:eastAsia="ＭＳ 明朝" w:hAnsi="Century" w:cs="Times New Roman" w:hint="eastAsia"/>
        </w:rPr>
        <w:t>regulation</w:t>
      </w:r>
      <w:r w:rsidR="00235B25">
        <w:rPr>
          <w:rFonts w:ascii="Century" w:eastAsia="ＭＳ 明朝" w:hAnsi="Century" w:cs="Times New Roman" w:hint="eastAsia"/>
        </w:rPr>
        <w:t>にはなったが</w:t>
      </w:r>
      <w:r w:rsidR="00E2622B">
        <w:rPr>
          <w:rFonts w:ascii="Century" w:eastAsia="ＭＳ 明朝" w:hAnsi="Century" w:cs="Times New Roman" w:hint="eastAsia"/>
        </w:rPr>
        <w:t>codify</w:t>
      </w:r>
      <w:r w:rsidR="00235B25">
        <w:rPr>
          <w:rFonts w:ascii="Century" w:eastAsia="ＭＳ 明朝" w:hAnsi="Century" w:cs="Times New Roman" w:hint="eastAsia"/>
        </w:rPr>
        <w:t>は</w:t>
      </w:r>
      <w:r w:rsidR="00E2622B">
        <w:rPr>
          <w:rFonts w:ascii="Century" w:eastAsia="ＭＳ 明朝" w:hAnsi="Century" w:cs="Times New Roman" w:hint="eastAsia"/>
        </w:rPr>
        <w:t>未だ済んでいない。</w:t>
      </w:r>
      <w:r w:rsidR="00235B25">
        <w:rPr>
          <w:rFonts w:ascii="Century" w:eastAsia="ＭＳ 明朝" w:hAnsi="Century" w:cs="Times New Roman" w:hint="eastAsia"/>
        </w:rPr>
        <w:t>また、</w:t>
      </w:r>
      <w:r w:rsidR="00E2622B">
        <w:rPr>
          <w:rFonts w:ascii="Century" w:eastAsia="ＭＳ 明朝" w:hAnsi="Century" w:cs="Times New Roman" w:hint="eastAsia"/>
        </w:rPr>
        <w:t>「</w:t>
      </w:r>
      <w:hyperlink r:id="rId13" w:tgtFrame="_blank" w:history="1">
        <w:r w:rsidR="00E2622B" w:rsidRPr="00E2622B">
          <w:rPr>
            <w:rStyle w:val="aa"/>
            <w:rFonts w:ascii="Century" w:eastAsia="ＭＳ 明朝" w:hAnsi="Century" w:cs="Times New Roman" w:hint="eastAsia"/>
          </w:rPr>
          <w:t>経済民主化の三条件</w:t>
        </w:r>
      </w:hyperlink>
      <w:r w:rsidR="00E2622B">
        <w:rPr>
          <w:rFonts w:ascii="Century" w:eastAsia="ＭＳ 明朝" w:hAnsi="Century" w:cs="Times New Roman" w:hint="eastAsia"/>
        </w:rPr>
        <w:t>（</w:t>
      </w:r>
      <w:r w:rsidR="00E2622B" w:rsidRPr="00E2622B">
        <w:rPr>
          <w:rFonts w:ascii="Century" w:eastAsia="ＭＳ 明朝" w:hAnsi="Century" w:cs="Times New Roman"/>
        </w:rPr>
        <w:t>mutual accountability,  sharing of power,  participation</w:t>
      </w:r>
      <w:r w:rsidR="00E2622B">
        <w:rPr>
          <w:rFonts w:ascii="Century" w:eastAsia="ＭＳ 明朝" w:hAnsi="Century" w:cs="Times New Roman"/>
        </w:rPr>
        <w:t>）</w:t>
      </w:r>
      <w:r w:rsidR="00E2622B">
        <w:rPr>
          <w:rFonts w:ascii="Century" w:eastAsia="ＭＳ 明朝" w:hAnsi="Century" w:cs="Times New Roman" w:hint="eastAsia"/>
        </w:rPr>
        <w:t>」に示された「一般人の</w:t>
      </w:r>
      <w:r w:rsidR="00E2622B">
        <w:rPr>
          <w:rFonts w:ascii="Century" w:eastAsia="ＭＳ 明朝" w:hAnsi="Century" w:cs="Times New Roman" w:hint="eastAsia"/>
        </w:rPr>
        <w:t>participation</w:t>
      </w:r>
      <w:r w:rsidR="00E2622B">
        <w:rPr>
          <w:rFonts w:ascii="Century" w:eastAsia="ＭＳ 明朝" w:hAnsi="Century" w:cs="Times New Roman" w:hint="eastAsia"/>
        </w:rPr>
        <w:t>」つまり</w:t>
      </w:r>
      <w:r w:rsidR="00E2622B">
        <w:rPr>
          <w:rFonts w:ascii="Century" w:eastAsia="ＭＳ 明朝" w:hAnsi="Century" w:cs="Times New Roman" w:hint="eastAsia"/>
        </w:rPr>
        <w:t>crowdfunding</w:t>
      </w:r>
      <w:r w:rsidR="001200C4">
        <w:rPr>
          <w:rFonts w:ascii="Century" w:eastAsia="ＭＳ 明朝" w:hAnsi="Century" w:cs="Times New Roman" w:hint="eastAsia"/>
        </w:rPr>
        <w:t>、これ</w:t>
      </w:r>
      <w:r w:rsidR="00E2622B">
        <w:rPr>
          <w:rFonts w:ascii="Century" w:eastAsia="ＭＳ 明朝" w:hAnsi="Century" w:cs="Times New Roman" w:hint="eastAsia"/>
        </w:rPr>
        <w:t>の税制整備も未だ始まったばかりだ。</w:t>
      </w:r>
      <w:r w:rsidR="00F14597">
        <w:rPr>
          <w:rFonts w:ascii="Century" w:eastAsia="ＭＳ 明朝" w:hAnsi="Century" w:cs="Times New Roman" w:hint="eastAsia"/>
        </w:rPr>
        <w:t>まだまだ進化爆発の真っ最中だ。</w:t>
      </w:r>
    </w:p>
    <w:p w:rsidR="00E64909" w:rsidRDefault="00E043C3" w:rsidP="00560B71">
      <w:pPr>
        <w:ind w:firstLineChars="100" w:firstLine="210"/>
        <w:rPr>
          <w:rFonts w:ascii="Century" w:eastAsia="ＭＳ 明朝" w:hAnsi="Century" w:cs="Times New Roman"/>
        </w:rPr>
      </w:pPr>
      <w:r>
        <w:rPr>
          <w:rFonts w:ascii="Century" w:eastAsia="ＭＳ 明朝" w:hAnsi="Century" w:cs="Times New Roman" w:hint="eastAsia"/>
        </w:rPr>
        <w:t>明確な定義ができるのは「進化爆発」が終わった後。こう考えるのは、</w:t>
      </w:r>
      <w:r>
        <w:rPr>
          <w:rFonts w:ascii="Century" w:eastAsia="ＭＳ 明朝" w:hAnsi="Century" w:cs="Times New Roman" w:hint="eastAsia"/>
        </w:rPr>
        <w:t>Subsidiarity</w:t>
      </w:r>
      <w:r w:rsidR="00C836B0">
        <w:rPr>
          <w:rFonts w:ascii="Century" w:eastAsia="ＭＳ 明朝" w:hAnsi="Century" w:cs="Times New Roman" w:hint="eastAsia"/>
        </w:rPr>
        <w:t>での先例があるからだ。</w:t>
      </w:r>
      <w:r w:rsidR="003A2F38">
        <w:rPr>
          <w:rFonts w:ascii="Century" w:eastAsia="ＭＳ 明朝" w:hAnsi="Century" w:cs="Times New Roman" w:hint="eastAsia"/>
        </w:rPr>
        <w:t>顕わではないが</w:t>
      </w:r>
      <w:r w:rsidR="00677494">
        <w:rPr>
          <w:rFonts w:ascii="Century" w:eastAsia="ＭＳ 明朝" w:hAnsi="Century" w:cs="Times New Roman" w:hint="eastAsia"/>
        </w:rPr>
        <w:t>キリスト教に元々組み込まれた</w:t>
      </w:r>
      <w:r w:rsidR="00DE5A88">
        <w:rPr>
          <w:rFonts w:ascii="Century" w:eastAsia="ＭＳ 明朝" w:hAnsi="Century" w:cs="Times New Roman" w:hint="eastAsia"/>
        </w:rPr>
        <w:t>Subsidiarity</w:t>
      </w:r>
      <w:r w:rsidR="00DE5A88">
        <w:rPr>
          <w:rFonts w:ascii="Century" w:eastAsia="ＭＳ 明朝" w:hAnsi="Century" w:cs="Times New Roman" w:hint="eastAsia"/>
        </w:rPr>
        <w:t>が</w:t>
      </w:r>
      <w:r w:rsidR="003A2F38">
        <w:rPr>
          <w:rFonts w:ascii="Century" w:eastAsia="ＭＳ 明朝" w:hAnsi="Century" w:cs="Times New Roman" w:hint="eastAsia"/>
        </w:rPr>
        <w:t>、</w:t>
      </w:r>
      <w:r w:rsidR="00BF31D9">
        <w:rPr>
          <w:rFonts w:ascii="Century" w:eastAsia="ＭＳ 明朝" w:hAnsi="Century" w:cs="Times New Roman" w:hint="eastAsia"/>
        </w:rPr>
        <w:t>「</w:t>
      </w:r>
      <w:r w:rsidR="007202FB">
        <w:rPr>
          <w:rFonts w:ascii="Century" w:eastAsia="ＭＳ 明朝" w:hAnsi="Century" w:cs="Times New Roman" w:hint="eastAsia"/>
        </w:rPr>
        <w:t>non arm</w:t>
      </w:r>
      <w:r w:rsidR="007202FB">
        <w:rPr>
          <w:rFonts w:ascii="Century" w:eastAsia="ＭＳ 明朝" w:hAnsi="Century" w:cs="Times New Roman"/>
        </w:rPr>
        <w:t>’</w:t>
      </w:r>
      <w:r w:rsidR="007202FB">
        <w:rPr>
          <w:rFonts w:ascii="Century" w:eastAsia="ＭＳ 明朝" w:hAnsi="Century" w:cs="Times New Roman" w:hint="eastAsia"/>
        </w:rPr>
        <w:t>s length</w:t>
      </w:r>
      <w:r w:rsidR="007202FB">
        <w:rPr>
          <w:rFonts w:ascii="Century" w:eastAsia="ＭＳ 明朝" w:hAnsi="Century" w:cs="Times New Roman" w:hint="eastAsia"/>
        </w:rPr>
        <w:t>取引の</w:t>
      </w:r>
      <w:r w:rsidR="00DE5A88">
        <w:rPr>
          <w:rFonts w:ascii="Century" w:eastAsia="ＭＳ 明朝" w:hAnsi="Century" w:cs="Times New Roman" w:hint="eastAsia"/>
        </w:rPr>
        <w:t>契約自由」として具現化し</w:t>
      </w:r>
      <w:r w:rsidR="00235B25">
        <w:rPr>
          <w:rFonts w:ascii="Century" w:eastAsia="ＭＳ 明朝" w:hAnsi="Century" w:cs="Times New Roman" w:hint="eastAsia"/>
        </w:rPr>
        <w:t>始めた</w:t>
      </w:r>
      <w:r w:rsidR="00DE5A88">
        <w:rPr>
          <w:rFonts w:ascii="Century" w:eastAsia="ＭＳ 明朝" w:hAnsi="Century" w:cs="Times New Roman" w:hint="eastAsia"/>
        </w:rPr>
        <w:t>のは</w:t>
      </w:r>
      <w:r w:rsidR="00D5151F">
        <w:rPr>
          <w:rFonts w:ascii="Century" w:eastAsia="ＭＳ 明朝" w:hAnsi="Century" w:cs="Times New Roman" w:hint="eastAsia"/>
        </w:rPr>
        <w:t>十九世紀の終わりから</w:t>
      </w:r>
      <w:r w:rsidR="00DE5A88">
        <w:rPr>
          <w:rFonts w:ascii="Century" w:eastAsia="ＭＳ 明朝" w:hAnsi="Century" w:cs="Times New Roman" w:hint="eastAsia"/>
        </w:rPr>
        <w:t>二十世紀の初め</w:t>
      </w:r>
      <w:r w:rsidR="00D5151F">
        <w:rPr>
          <w:rFonts w:ascii="Century" w:eastAsia="ＭＳ 明朝" w:hAnsi="Century" w:cs="Times New Roman" w:hint="eastAsia"/>
        </w:rPr>
        <w:t>にかけてだった</w:t>
      </w:r>
      <w:r w:rsidR="00DE5A88">
        <w:rPr>
          <w:rFonts w:ascii="Century" w:eastAsia="ＭＳ 明朝" w:hAnsi="Century" w:cs="Times New Roman" w:hint="eastAsia"/>
        </w:rPr>
        <w:t>。（</w:t>
      </w:r>
      <w:hyperlink r:id="rId14" w:tgtFrame="_blank" w:history="1">
        <w:r w:rsidR="00DE5A88" w:rsidRPr="00DE5A88">
          <w:rPr>
            <w:rStyle w:val="aa"/>
            <w:rFonts w:ascii="Century" w:eastAsia="ＭＳ 明朝" w:hAnsi="Century" w:cs="Times New Roman" w:hint="eastAsia"/>
          </w:rPr>
          <w:t>Wikipedia Freedom of Contract</w:t>
        </w:r>
      </w:hyperlink>
      <w:r w:rsidR="00DE5A88">
        <w:rPr>
          <w:rFonts w:ascii="Century" w:eastAsia="ＭＳ 明朝" w:hAnsi="Century" w:cs="Times New Roman" w:hint="eastAsia"/>
        </w:rPr>
        <w:t>参照方。）その後</w:t>
      </w:r>
      <w:r w:rsidR="00677494">
        <w:rPr>
          <w:rFonts w:ascii="Century" w:eastAsia="ＭＳ 明朝" w:hAnsi="Century" w:cs="Times New Roman" w:hint="eastAsia"/>
        </w:rPr>
        <w:t>1931</w:t>
      </w:r>
      <w:r w:rsidR="00677494">
        <w:rPr>
          <w:rFonts w:ascii="Century" w:eastAsia="ＭＳ 明朝" w:hAnsi="Century" w:cs="Times New Roman" w:hint="eastAsia"/>
        </w:rPr>
        <w:t>年</w:t>
      </w:r>
      <w:r w:rsidR="00677494">
        <w:rPr>
          <w:rStyle w:val="a9"/>
          <w:rFonts w:ascii="Century" w:eastAsia="ＭＳ 明朝" w:hAnsi="Century" w:cs="Times New Roman"/>
        </w:rPr>
        <w:footnoteReference w:id="2"/>
      </w:r>
      <w:r w:rsidR="00677494">
        <w:rPr>
          <w:rFonts w:ascii="Century" w:eastAsia="ＭＳ 明朝" w:hAnsi="Century" w:cs="Times New Roman" w:hint="eastAsia"/>
        </w:rPr>
        <w:t>、明文化された</w:t>
      </w:r>
      <w:r w:rsidR="00677494">
        <w:rPr>
          <w:rFonts w:ascii="Century" w:eastAsia="ＭＳ 明朝" w:hAnsi="Century" w:cs="Times New Roman" w:hint="eastAsia"/>
        </w:rPr>
        <w:t>Subsidiarity</w:t>
      </w:r>
      <w:r w:rsidR="00677494">
        <w:rPr>
          <w:rFonts w:ascii="Century" w:eastAsia="ＭＳ 明朝" w:hAnsi="Century" w:cs="Times New Roman" w:hint="eastAsia"/>
        </w:rPr>
        <w:t>定義が</w:t>
      </w:r>
      <w:r w:rsidR="00DE5A88">
        <w:rPr>
          <w:rFonts w:ascii="Century" w:eastAsia="ＭＳ 明朝" w:hAnsi="Century" w:cs="Times New Roman" w:hint="eastAsia"/>
        </w:rPr>
        <w:t>教皇回勅の中に記された。</w:t>
      </w:r>
    </w:p>
    <w:p w:rsidR="00040A07" w:rsidRDefault="00E64909" w:rsidP="00560B71">
      <w:pPr>
        <w:ind w:firstLineChars="100" w:firstLine="210"/>
        <w:rPr>
          <w:rFonts w:ascii="Century" w:eastAsia="ＭＳ 明朝" w:hAnsi="Century" w:cs="Times New Roman"/>
        </w:rPr>
      </w:pPr>
      <w:r>
        <w:rPr>
          <w:rFonts w:ascii="Century" w:eastAsia="ＭＳ 明朝" w:hAnsi="Century" w:cs="Times New Roman" w:hint="eastAsia"/>
        </w:rPr>
        <w:t>Subsidiarity</w:t>
      </w:r>
      <w:r>
        <w:rPr>
          <w:rFonts w:ascii="Century" w:eastAsia="ＭＳ 明朝" w:hAnsi="Century" w:cs="Times New Roman" w:hint="eastAsia"/>
        </w:rPr>
        <w:t>と</w:t>
      </w:r>
      <w:r>
        <w:rPr>
          <w:rFonts w:ascii="Century" w:eastAsia="ＭＳ 明朝" w:hAnsi="Century" w:cs="Times New Roman" w:hint="eastAsia"/>
        </w:rPr>
        <w:t>Solidarity</w:t>
      </w:r>
      <w:r>
        <w:rPr>
          <w:rFonts w:ascii="Century" w:eastAsia="ＭＳ 明朝" w:hAnsi="Century" w:cs="Times New Roman" w:hint="eastAsia"/>
        </w:rPr>
        <w:t>では</w:t>
      </w:r>
      <w:r>
        <w:rPr>
          <w:rFonts w:ascii="Century" w:eastAsia="ＭＳ 明朝" w:hAnsi="Century" w:cs="Times New Roman" w:hint="eastAsia"/>
        </w:rPr>
        <w:t>Solidarity</w:t>
      </w:r>
      <w:r>
        <w:rPr>
          <w:rFonts w:ascii="Century" w:eastAsia="ＭＳ 明朝" w:hAnsi="Century" w:cs="Times New Roman" w:hint="eastAsia"/>
        </w:rPr>
        <w:t>の方が</w:t>
      </w:r>
      <w:r w:rsidR="003A2F38">
        <w:rPr>
          <w:rFonts w:ascii="Century" w:eastAsia="ＭＳ 明朝" w:hAnsi="Century" w:cs="Times New Roman" w:hint="eastAsia"/>
        </w:rPr>
        <w:t>その状態実現が</w:t>
      </w:r>
      <w:r>
        <w:rPr>
          <w:rFonts w:ascii="Century" w:eastAsia="ＭＳ 明朝" w:hAnsi="Century" w:cs="Times New Roman" w:hint="eastAsia"/>
        </w:rPr>
        <w:t>格段に難しい。何故なら</w:t>
      </w:r>
      <w:r>
        <w:rPr>
          <w:rFonts w:ascii="Century" w:eastAsia="ＭＳ 明朝" w:hAnsi="Century" w:cs="Times New Roman" w:hint="eastAsia"/>
        </w:rPr>
        <w:t>united diversity</w:t>
      </w:r>
      <w:r w:rsidR="000564CE">
        <w:rPr>
          <w:rFonts w:ascii="Century" w:eastAsia="ＭＳ 明朝" w:hAnsi="Century" w:cs="Times New Roman" w:hint="eastAsia"/>
        </w:rPr>
        <w:t>（多様にして一つ）</w:t>
      </w:r>
      <w:r>
        <w:rPr>
          <w:rFonts w:ascii="Century" w:eastAsia="ＭＳ 明朝" w:hAnsi="Century" w:cs="Times New Roman" w:hint="eastAsia"/>
        </w:rPr>
        <w:t>という矛盾</w:t>
      </w:r>
      <w:r w:rsidR="000564CE">
        <w:rPr>
          <w:rFonts w:ascii="Century" w:eastAsia="ＭＳ 明朝" w:hAnsi="Century" w:cs="Times New Roman" w:hint="eastAsia"/>
        </w:rPr>
        <w:t>状態</w:t>
      </w:r>
      <w:r>
        <w:rPr>
          <w:rFonts w:ascii="Century" w:eastAsia="ＭＳ 明朝" w:hAnsi="Century" w:cs="Times New Roman" w:hint="eastAsia"/>
        </w:rPr>
        <w:t>の</w:t>
      </w:r>
      <w:r w:rsidR="003A2F38">
        <w:rPr>
          <w:rFonts w:ascii="Century" w:eastAsia="ＭＳ 明朝" w:hAnsi="Century" w:cs="Times New Roman" w:hint="eastAsia"/>
        </w:rPr>
        <w:t>、</w:t>
      </w:r>
      <w:r>
        <w:rPr>
          <w:rFonts w:ascii="Century" w:eastAsia="ＭＳ 明朝" w:hAnsi="Century" w:cs="Times New Roman" w:hint="eastAsia"/>
        </w:rPr>
        <w:t>diversity</w:t>
      </w:r>
      <w:r>
        <w:rPr>
          <w:rFonts w:ascii="Century" w:eastAsia="ＭＳ 明朝" w:hAnsi="Century" w:cs="Times New Roman" w:hint="eastAsia"/>
        </w:rPr>
        <w:t>の部分が</w:t>
      </w:r>
      <w:r>
        <w:rPr>
          <w:rFonts w:ascii="Century" w:eastAsia="ＭＳ 明朝" w:hAnsi="Century" w:cs="Times New Roman" w:hint="eastAsia"/>
        </w:rPr>
        <w:t>Subsidiarity</w:t>
      </w:r>
      <w:r>
        <w:rPr>
          <w:rFonts w:ascii="Century" w:eastAsia="ＭＳ 明朝" w:hAnsi="Century" w:cs="Times New Roman" w:hint="eastAsia"/>
        </w:rPr>
        <w:t>であり、</w:t>
      </w:r>
      <w:r w:rsidR="003A2F38">
        <w:rPr>
          <w:rFonts w:ascii="Century" w:eastAsia="ＭＳ 明朝" w:hAnsi="Century" w:cs="Times New Roman" w:hint="eastAsia"/>
        </w:rPr>
        <w:t>両者をあわせた</w:t>
      </w:r>
      <w:r>
        <w:rPr>
          <w:rFonts w:ascii="Century" w:eastAsia="ＭＳ 明朝" w:hAnsi="Century" w:cs="Times New Roman" w:hint="eastAsia"/>
        </w:rPr>
        <w:t>united diversity</w:t>
      </w:r>
      <w:r>
        <w:rPr>
          <w:rFonts w:ascii="Century" w:eastAsia="ＭＳ 明朝" w:hAnsi="Century" w:cs="Times New Roman" w:hint="eastAsia"/>
        </w:rPr>
        <w:t>が</w:t>
      </w:r>
      <w:r>
        <w:rPr>
          <w:rFonts w:ascii="Century" w:eastAsia="ＭＳ 明朝" w:hAnsi="Century" w:cs="Times New Roman" w:hint="eastAsia"/>
        </w:rPr>
        <w:t>Solidarity</w:t>
      </w:r>
      <w:r>
        <w:rPr>
          <w:rFonts w:ascii="Century" w:eastAsia="ＭＳ 明朝" w:hAnsi="Century" w:cs="Times New Roman" w:hint="eastAsia"/>
        </w:rPr>
        <w:t>だからだ。</w:t>
      </w:r>
      <w:r w:rsidR="00D5151F">
        <w:rPr>
          <w:rFonts w:ascii="Century" w:eastAsia="ＭＳ 明朝" w:hAnsi="Century" w:cs="Times New Roman" w:hint="eastAsia"/>
        </w:rPr>
        <w:t>diversity</w:t>
      </w:r>
      <w:r>
        <w:rPr>
          <w:rFonts w:ascii="Century" w:eastAsia="ＭＳ 明朝" w:hAnsi="Century" w:cs="Times New Roman" w:hint="eastAsia"/>
        </w:rPr>
        <w:t>までは矛盾は起き</w:t>
      </w:r>
      <w:r w:rsidR="00D5151F">
        <w:rPr>
          <w:rFonts w:ascii="Century" w:eastAsia="ＭＳ 明朝" w:hAnsi="Century" w:cs="Times New Roman" w:hint="eastAsia"/>
        </w:rPr>
        <w:t>な</w:t>
      </w:r>
      <w:r>
        <w:rPr>
          <w:rFonts w:ascii="Century" w:eastAsia="ＭＳ 明朝" w:hAnsi="Century" w:cs="Times New Roman" w:hint="eastAsia"/>
        </w:rPr>
        <w:t>い。しかしその</w:t>
      </w:r>
      <w:r>
        <w:rPr>
          <w:rFonts w:ascii="Century" w:eastAsia="ＭＳ 明朝" w:hAnsi="Century" w:cs="Times New Roman" w:hint="eastAsia"/>
        </w:rPr>
        <w:t>diversity</w:t>
      </w:r>
      <w:r>
        <w:rPr>
          <w:rFonts w:ascii="Century" w:eastAsia="ＭＳ 明朝" w:hAnsi="Century" w:cs="Times New Roman" w:hint="eastAsia"/>
        </w:rPr>
        <w:t>を</w:t>
      </w:r>
      <w:r>
        <w:rPr>
          <w:rFonts w:ascii="Century" w:eastAsia="ＭＳ 明朝" w:hAnsi="Century" w:cs="Times New Roman" w:hint="eastAsia"/>
        </w:rPr>
        <w:t>united</w:t>
      </w:r>
      <w:r>
        <w:rPr>
          <w:rFonts w:ascii="Century" w:eastAsia="ＭＳ 明朝" w:hAnsi="Century" w:cs="Times New Roman" w:hint="eastAsia"/>
        </w:rPr>
        <w:t>にしようとする</w:t>
      </w:r>
      <w:r w:rsidR="003A2F38">
        <w:rPr>
          <w:rFonts w:ascii="Century" w:eastAsia="ＭＳ 明朝" w:hAnsi="Century" w:cs="Times New Roman" w:hint="eastAsia"/>
        </w:rPr>
        <w:t>と</w:t>
      </w:r>
      <w:r w:rsidR="00D5151F">
        <w:rPr>
          <w:rFonts w:ascii="Century" w:eastAsia="ＭＳ 明朝" w:hAnsi="Century" w:cs="Times New Roman" w:hint="eastAsia"/>
        </w:rPr>
        <w:t>大きな</w:t>
      </w:r>
      <w:r w:rsidR="00040A07">
        <w:rPr>
          <w:rFonts w:ascii="Century" w:eastAsia="ＭＳ 明朝" w:hAnsi="Century" w:cs="Times New Roman" w:hint="eastAsia"/>
        </w:rPr>
        <w:t>矛盾</w:t>
      </w:r>
      <w:r w:rsidR="00D5151F">
        <w:rPr>
          <w:rFonts w:ascii="Century" w:eastAsia="ＭＳ 明朝" w:hAnsi="Century" w:cs="Times New Roman" w:hint="eastAsia"/>
        </w:rPr>
        <w:t>にぶち当たる。</w:t>
      </w:r>
    </w:p>
    <w:p w:rsidR="00D5151F" w:rsidRDefault="00040A07" w:rsidP="00560B71">
      <w:pPr>
        <w:ind w:firstLineChars="100" w:firstLine="210"/>
        <w:rPr>
          <w:rFonts w:ascii="Century" w:eastAsia="ＭＳ 明朝" w:hAnsi="Century" w:cs="Times New Roman"/>
        </w:rPr>
      </w:pPr>
      <w:r>
        <w:rPr>
          <w:rFonts w:ascii="Century" w:eastAsia="ＭＳ 明朝" w:hAnsi="Century" w:cs="Times New Roman" w:hint="eastAsia"/>
        </w:rPr>
        <w:t>矛盾は当然だ。元々無理</w:t>
      </w:r>
      <w:r w:rsidR="007635A2">
        <w:rPr>
          <w:rFonts w:ascii="Century" w:eastAsia="ＭＳ 明朝" w:hAnsi="Century" w:cs="Times New Roman" w:hint="eastAsia"/>
        </w:rPr>
        <w:t>な話だからだ</w:t>
      </w:r>
      <w:r>
        <w:rPr>
          <w:rFonts w:ascii="Century" w:eastAsia="ＭＳ 明朝" w:hAnsi="Century" w:cs="Times New Roman" w:hint="eastAsia"/>
        </w:rPr>
        <w:t>。</w:t>
      </w:r>
      <w:r w:rsidR="00D5151F">
        <w:rPr>
          <w:rFonts w:ascii="Century" w:eastAsia="ＭＳ 明朝" w:hAnsi="Century" w:cs="Times New Roman" w:hint="eastAsia"/>
        </w:rPr>
        <w:t>多様なものを統一しようとする</w:t>
      </w:r>
      <w:r>
        <w:rPr>
          <w:rFonts w:ascii="Century" w:eastAsia="ＭＳ 明朝" w:hAnsi="Century" w:cs="Times New Roman" w:hint="eastAsia"/>
        </w:rPr>
        <w:t>。しかも、無茶な話だが、</w:t>
      </w:r>
      <w:r w:rsidR="004314BC">
        <w:rPr>
          <w:rFonts w:ascii="Century" w:eastAsia="ＭＳ 明朝" w:hAnsi="Century" w:cs="Times New Roman" w:hint="eastAsia"/>
        </w:rPr>
        <w:t>一様化してからでなく</w:t>
      </w:r>
      <w:r>
        <w:rPr>
          <w:rFonts w:ascii="Century" w:eastAsia="ＭＳ 明朝" w:hAnsi="Century" w:cs="Times New Roman" w:hint="eastAsia"/>
        </w:rPr>
        <w:t>多様なまま統一しようとする。つまり「</w:t>
      </w:r>
      <w:r>
        <w:rPr>
          <w:rFonts w:ascii="Century" w:eastAsia="ＭＳ 明朝" w:hAnsi="Century" w:cs="Times New Roman" w:hint="eastAsia"/>
        </w:rPr>
        <w:t>united diversity</w:t>
      </w:r>
      <w:r>
        <w:rPr>
          <w:rFonts w:ascii="Century" w:eastAsia="ＭＳ 明朝" w:hAnsi="Century" w:cs="Times New Roman" w:hint="eastAsia"/>
        </w:rPr>
        <w:t>状態」を実現しようとする。こ</w:t>
      </w:r>
      <w:r w:rsidR="007635A2">
        <w:rPr>
          <w:rFonts w:ascii="Century" w:eastAsia="ＭＳ 明朝" w:hAnsi="Century" w:cs="Times New Roman" w:hint="eastAsia"/>
        </w:rPr>
        <w:t>の「</w:t>
      </w:r>
      <w:r w:rsidR="007635A2">
        <w:rPr>
          <w:rFonts w:ascii="Century" w:eastAsia="ＭＳ 明朝" w:hAnsi="Century" w:cs="Times New Roman" w:hint="eastAsia"/>
        </w:rPr>
        <w:t>universalism</w:t>
      </w:r>
      <w:r w:rsidR="007635A2">
        <w:rPr>
          <w:rFonts w:ascii="Century" w:eastAsia="ＭＳ 明朝" w:hAnsi="Century" w:cs="Times New Roman" w:hint="eastAsia"/>
        </w:rPr>
        <w:t>」</w:t>
      </w:r>
      <w:r>
        <w:rPr>
          <w:rFonts w:ascii="Century" w:eastAsia="ＭＳ 明朝" w:hAnsi="Century" w:cs="Times New Roman" w:hint="eastAsia"/>
        </w:rPr>
        <w:t>は</w:t>
      </w:r>
      <w:r w:rsidR="00D5151F">
        <w:rPr>
          <w:rFonts w:ascii="Century" w:eastAsia="ＭＳ 明朝" w:hAnsi="Century" w:cs="Times New Roman" w:hint="eastAsia"/>
        </w:rPr>
        <w:t>並大抵のことではない。</w:t>
      </w:r>
    </w:p>
    <w:p w:rsidR="00560B71" w:rsidRDefault="00D5151F" w:rsidP="00560B71">
      <w:pPr>
        <w:ind w:firstLineChars="100" w:firstLine="210"/>
        <w:rPr>
          <w:rFonts w:ascii="Century" w:eastAsia="ＭＳ 明朝" w:hAnsi="Century" w:cs="Times New Roman"/>
        </w:rPr>
      </w:pPr>
      <w:r>
        <w:rPr>
          <w:rFonts w:ascii="Century" w:eastAsia="ＭＳ 明朝" w:hAnsi="Century" w:cs="Times New Roman" w:hint="eastAsia"/>
        </w:rPr>
        <w:t>容易</w:t>
      </w:r>
      <w:r w:rsidR="00040A07">
        <w:rPr>
          <w:rFonts w:ascii="Century" w:eastAsia="ＭＳ 明朝" w:hAnsi="Century" w:cs="Times New Roman" w:hint="eastAsia"/>
        </w:rPr>
        <w:t>（たやす）</w:t>
      </w:r>
      <w:r>
        <w:rPr>
          <w:rFonts w:ascii="Century" w:eastAsia="ＭＳ 明朝" w:hAnsi="Century" w:cs="Times New Roman" w:hint="eastAsia"/>
        </w:rPr>
        <w:t>い方の</w:t>
      </w:r>
      <w:r>
        <w:rPr>
          <w:rFonts w:ascii="Century" w:eastAsia="ＭＳ 明朝" w:hAnsi="Century" w:cs="Times New Roman" w:hint="eastAsia"/>
        </w:rPr>
        <w:t>Subsidiarity</w:t>
      </w:r>
      <w:r>
        <w:rPr>
          <w:rFonts w:ascii="Century" w:eastAsia="ＭＳ 明朝" w:hAnsi="Century" w:cs="Times New Roman" w:hint="eastAsia"/>
        </w:rPr>
        <w:t>ですらその明文化された定義は、人々がその原理応用例つまり</w:t>
      </w:r>
      <w:r w:rsidR="000564CE">
        <w:rPr>
          <w:rFonts w:ascii="Century" w:eastAsia="ＭＳ 明朝" w:hAnsi="Century" w:cs="Times New Roman" w:hint="eastAsia"/>
        </w:rPr>
        <w:t>「</w:t>
      </w:r>
      <w:r w:rsidR="000564CE">
        <w:rPr>
          <w:rFonts w:ascii="Century" w:eastAsia="ＭＳ 明朝" w:hAnsi="Century" w:cs="Times New Roman" w:hint="eastAsia"/>
        </w:rPr>
        <w:t>non arm</w:t>
      </w:r>
      <w:r w:rsidR="000564CE">
        <w:rPr>
          <w:rFonts w:ascii="Century" w:eastAsia="ＭＳ 明朝" w:hAnsi="Century" w:cs="Times New Roman"/>
        </w:rPr>
        <w:t>’</w:t>
      </w:r>
      <w:r w:rsidR="000564CE">
        <w:rPr>
          <w:rFonts w:ascii="Century" w:eastAsia="ＭＳ 明朝" w:hAnsi="Century" w:cs="Times New Roman" w:hint="eastAsia"/>
        </w:rPr>
        <w:t>s length</w:t>
      </w:r>
      <w:r w:rsidR="000564CE">
        <w:rPr>
          <w:rFonts w:ascii="Century" w:eastAsia="ＭＳ 明朝" w:hAnsi="Century" w:cs="Times New Roman" w:hint="eastAsia"/>
        </w:rPr>
        <w:t>取引の</w:t>
      </w:r>
      <w:r>
        <w:rPr>
          <w:rFonts w:ascii="Century" w:eastAsia="ＭＳ 明朝" w:hAnsi="Century" w:cs="Times New Roman" w:hint="eastAsia"/>
        </w:rPr>
        <w:t>契約自由」を日常的に使うようになった後</w:t>
      </w:r>
      <w:r w:rsidR="003A2F38">
        <w:rPr>
          <w:rFonts w:ascii="Century" w:eastAsia="ＭＳ 明朝" w:hAnsi="Century" w:cs="Times New Roman" w:hint="eastAsia"/>
        </w:rPr>
        <w:t>にできた</w:t>
      </w:r>
      <w:r>
        <w:rPr>
          <w:rFonts w:ascii="Century" w:eastAsia="ＭＳ 明朝" w:hAnsi="Century" w:cs="Times New Roman" w:hint="eastAsia"/>
        </w:rPr>
        <w:t>。ましてや、格段に難しい</w:t>
      </w:r>
      <w:r>
        <w:rPr>
          <w:rFonts w:ascii="Century" w:eastAsia="ＭＳ 明朝" w:hAnsi="Century" w:cs="Times New Roman" w:hint="eastAsia"/>
        </w:rPr>
        <w:t>Solidarity</w:t>
      </w:r>
      <w:r w:rsidR="00E2622B">
        <w:rPr>
          <w:rFonts w:ascii="Century" w:eastAsia="ＭＳ 明朝" w:hAnsi="Century" w:cs="Times New Roman" w:hint="eastAsia"/>
        </w:rPr>
        <w:t>の明確な定義ができるの</w:t>
      </w:r>
      <w:r w:rsidR="007635A2">
        <w:rPr>
          <w:rFonts w:ascii="Century" w:eastAsia="ＭＳ 明朝" w:hAnsi="Century" w:cs="Times New Roman" w:hint="eastAsia"/>
        </w:rPr>
        <w:t>に</w:t>
      </w:r>
      <w:r w:rsidR="00040A07">
        <w:rPr>
          <w:rFonts w:ascii="Century" w:eastAsia="ＭＳ 明朝" w:hAnsi="Century" w:cs="Times New Roman" w:hint="eastAsia"/>
        </w:rPr>
        <w:t>はまだまだ時間がかかるだろう。</w:t>
      </w:r>
      <w:r w:rsidR="004F39AC">
        <w:rPr>
          <w:rFonts w:ascii="Century" w:eastAsia="ＭＳ 明朝" w:hAnsi="Century" w:cs="Times New Roman" w:hint="eastAsia"/>
        </w:rPr>
        <w:t>恐らく</w:t>
      </w:r>
      <w:r w:rsidR="004F39AC">
        <w:rPr>
          <w:rFonts w:ascii="Century" w:eastAsia="ＭＳ 明朝" w:hAnsi="Century" w:cs="Times New Roman" w:hint="eastAsia"/>
        </w:rPr>
        <w:t>LLC</w:t>
      </w:r>
      <w:r w:rsidR="00181EB6">
        <w:rPr>
          <w:rFonts w:ascii="Century" w:eastAsia="ＭＳ 明朝" w:hAnsi="Century" w:cs="Times New Roman" w:hint="eastAsia"/>
        </w:rPr>
        <w:t>や</w:t>
      </w:r>
      <w:r w:rsidR="00181EB6">
        <w:rPr>
          <w:rFonts w:ascii="Century" w:eastAsia="ＭＳ 明朝" w:hAnsi="Century" w:cs="Times New Roman" w:hint="eastAsia"/>
        </w:rPr>
        <w:t>partnership</w:t>
      </w:r>
      <w:r w:rsidR="004F39AC">
        <w:rPr>
          <w:rFonts w:ascii="Century" w:eastAsia="ＭＳ 明朝" w:hAnsi="Century" w:cs="Times New Roman" w:hint="eastAsia"/>
        </w:rPr>
        <w:t>の税法・会計法・会社法がある程度固まっ</w:t>
      </w:r>
      <w:r w:rsidR="00235B25">
        <w:rPr>
          <w:rFonts w:ascii="Century" w:eastAsia="ＭＳ 明朝" w:hAnsi="Century" w:cs="Times New Roman" w:hint="eastAsia"/>
        </w:rPr>
        <w:t>て、それら</w:t>
      </w:r>
      <w:r w:rsidR="00181EB6">
        <w:rPr>
          <w:rFonts w:ascii="Century" w:eastAsia="ＭＳ 明朝" w:hAnsi="Century" w:cs="Times New Roman" w:hint="eastAsia"/>
        </w:rPr>
        <w:t>慣例・</w:t>
      </w:r>
      <w:r w:rsidR="00235B25">
        <w:rPr>
          <w:rFonts w:ascii="Century" w:eastAsia="ＭＳ 明朝" w:hAnsi="Century" w:cs="Times New Roman" w:hint="eastAsia"/>
        </w:rPr>
        <w:t>制度が多くの人々</w:t>
      </w:r>
      <w:r w:rsidR="007635A2">
        <w:rPr>
          <w:rFonts w:ascii="Century" w:eastAsia="ＭＳ 明朝" w:hAnsi="Century" w:cs="Times New Roman" w:hint="eastAsia"/>
        </w:rPr>
        <w:t>、いや、世界中の人々</w:t>
      </w:r>
      <w:r w:rsidR="00235B25">
        <w:rPr>
          <w:rFonts w:ascii="Century" w:eastAsia="ＭＳ 明朝" w:hAnsi="Century" w:cs="Times New Roman" w:hint="eastAsia"/>
        </w:rPr>
        <w:t>の「常識」になった</w:t>
      </w:r>
      <w:r w:rsidR="004F39AC">
        <w:rPr>
          <w:rFonts w:ascii="Century" w:eastAsia="ＭＳ 明朝" w:hAnsi="Century" w:cs="Times New Roman" w:hint="eastAsia"/>
        </w:rPr>
        <w:t>後になるの</w:t>
      </w:r>
      <w:r w:rsidR="00C836B0">
        <w:rPr>
          <w:rFonts w:ascii="Century" w:eastAsia="ＭＳ 明朝" w:hAnsi="Century" w:cs="Times New Roman" w:hint="eastAsia"/>
        </w:rPr>
        <w:t>だろう。</w:t>
      </w:r>
    </w:p>
    <w:p w:rsidR="00C836B0" w:rsidRDefault="00C836B0" w:rsidP="00560B71">
      <w:pPr>
        <w:ind w:firstLineChars="100" w:firstLine="210"/>
        <w:rPr>
          <w:rFonts w:ascii="Century" w:eastAsia="ＭＳ 明朝" w:hAnsi="Century" w:cs="Times New Roman"/>
        </w:rPr>
      </w:pPr>
    </w:p>
    <w:p w:rsidR="00C836B0" w:rsidRDefault="00FE3B3A" w:rsidP="00FE3B3A">
      <w:pPr>
        <w:rPr>
          <w:rFonts w:ascii="Century" w:eastAsia="ＭＳ 明朝" w:hAnsi="Century" w:cs="Times New Roman"/>
        </w:rPr>
      </w:pPr>
      <w:r>
        <w:rPr>
          <w:rFonts w:ascii="Century" w:eastAsia="ＭＳ 明朝" w:hAnsi="Century" w:cs="Times New Roman" w:hint="eastAsia"/>
        </w:rPr>
        <w:t>････････････････････････････････････････････････････････････････････････････････</w:t>
      </w:r>
    </w:p>
    <w:p w:rsidR="00FE3B3A" w:rsidRPr="00FE3B3A" w:rsidRDefault="00FE3B3A" w:rsidP="00FE3B3A">
      <w:pPr>
        <w:ind w:firstLineChars="100" w:firstLine="211"/>
        <w:jc w:val="center"/>
        <w:rPr>
          <w:rFonts w:ascii="Century" w:eastAsia="ＭＳ 明朝" w:hAnsi="Century" w:cs="Times New Roman"/>
          <w:b/>
          <w:bCs/>
          <w:u w:val="single"/>
        </w:rPr>
      </w:pPr>
      <w:r w:rsidRPr="00FE3B3A">
        <w:rPr>
          <w:rFonts w:ascii="Century" w:eastAsia="ＭＳ 明朝" w:hAnsi="Century" w:cs="Times New Roman" w:hint="eastAsia"/>
          <w:b/>
          <w:bCs/>
          <w:u w:val="single"/>
        </w:rPr>
        <w:t>連帯の原理（</w:t>
      </w:r>
      <w:r w:rsidRPr="00FE3B3A">
        <w:rPr>
          <w:rFonts w:ascii="Century" w:eastAsia="ＭＳ 明朝" w:hAnsi="Century" w:cs="Times New Roman" w:hint="eastAsia"/>
          <w:b/>
          <w:bCs/>
          <w:u w:val="single"/>
        </w:rPr>
        <w:t>Principle of Solidarity</w:t>
      </w:r>
      <w:r w:rsidRPr="00FE3B3A">
        <w:rPr>
          <w:rFonts w:ascii="Century" w:eastAsia="ＭＳ 明朝" w:hAnsi="Century" w:cs="Times New Roman" w:hint="eastAsia"/>
          <w:b/>
          <w:bCs/>
          <w:u w:val="single"/>
        </w:rPr>
        <w:t>）とは何か。</w:t>
      </w:r>
    </w:p>
    <w:p w:rsidR="00FE3B3A" w:rsidRDefault="00FE3B3A" w:rsidP="00FE3B3A">
      <w:pPr>
        <w:ind w:firstLineChars="100" w:firstLine="211"/>
        <w:jc w:val="center"/>
        <w:rPr>
          <w:rFonts w:ascii="Century" w:eastAsia="ＭＳ 明朝" w:hAnsi="Century" w:cs="Times New Roman"/>
          <w:b/>
          <w:bCs/>
        </w:rPr>
      </w:pPr>
      <w:r w:rsidRPr="00FE3B3A">
        <w:rPr>
          <w:rFonts w:ascii="Century" w:eastAsia="ＭＳ 明朝" w:hAnsi="Century" w:cs="Times New Roman" w:hint="eastAsia"/>
          <w:b/>
          <w:bCs/>
        </w:rPr>
        <w:t>1987</w:t>
      </w:r>
      <w:r w:rsidRPr="00FE3B3A">
        <w:rPr>
          <w:rFonts w:ascii="Century" w:eastAsia="ＭＳ 明朝" w:hAnsi="Century" w:cs="Times New Roman" w:hint="eastAsia"/>
          <w:b/>
          <w:bCs/>
        </w:rPr>
        <w:t>年発布の教皇ヨハネ・パウロ二世回勅</w:t>
      </w:r>
    </w:p>
    <w:p w:rsidR="00FE3B3A" w:rsidRPr="00FE3B3A" w:rsidRDefault="00FE3B3A" w:rsidP="00FE3B3A">
      <w:pPr>
        <w:ind w:firstLineChars="100" w:firstLine="211"/>
        <w:jc w:val="center"/>
        <w:rPr>
          <w:rFonts w:ascii="Century" w:eastAsia="ＭＳ 明朝" w:hAnsi="Century" w:cs="Times New Roman"/>
          <w:b/>
          <w:bCs/>
        </w:rPr>
      </w:pPr>
      <w:r w:rsidRPr="00FE3B3A">
        <w:rPr>
          <w:rFonts w:ascii="Century" w:eastAsia="ＭＳ 明朝" w:hAnsi="Century" w:cs="Times New Roman" w:hint="eastAsia"/>
          <w:b/>
          <w:bCs/>
        </w:rPr>
        <w:t>「</w:t>
      </w:r>
      <w:r w:rsidRPr="00FE3B3A">
        <w:rPr>
          <w:rFonts w:ascii="Century" w:eastAsia="ＭＳ 明朝" w:hAnsi="Century" w:cs="Times New Roman"/>
          <w:b/>
          <w:bCs/>
          <w:i/>
        </w:rPr>
        <w:fldChar w:fldCharType="begin"/>
      </w:r>
      <w:r w:rsidRPr="00FE3B3A">
        <w:rPr>
          <w:rFonts w:ascii="Century" w:eastAsia="ＭＳ 明朝" w:hAnsi="Century" w:cs="Times New Roman"/>
          <w:b/>
          <w:bCs/>
          <w:i/>
        </w:rPr>
        <w:instrText>HYPERLINK "http://www.vatican.va/holy_father/john_paul_ii/encyclicals/documents/hf_jp-ii_enc_30121987_sollicitudo-rei-socialis_en.html" \t "_blank"</w:instrText>
      </w:r>
      <w:r w:rsidRPr="00FE3B3A">
        <w:rPr>
          <w:rFonts w:ascii="Century" w:eastAsia="ＭＳ 明朝" w:hAnsi="Century" w:cs="Times New Roman"/>
          <w:b/>
          <w:bCs/>
          <w:i/>
        </w:rPr>
        <w:fldChar w:fldCharType="separate"/>
      </w:r>
      <w:r w:rsidRPr="00FE3B3A">
        <w:rPr>
          <w:rStyle w:val="aa"/>
          <w:rFonts w:ascii="Century" w:eastAsia="ＭＳ 明朝" w:hAnsi="Century" w:cs="Times New Roman" w:hint="eastAsia"/>
          <w:b/>
          <w:bCs/>
          <w:i/>
        </w:rPr>
        <w:t>Sollicitudo rei socialis</w:t>
      </w:r>
      <w:r w:rsidRPr="00FE3B3A">
        <w:rPr>
          <w:rFonts w:ascii="Century" w:eastAsia="ＭＳ 明朝" w:hAnsi="Century" w:cs="Times New Roman"/>
        </w:rPr>
        <w:fldChar w:fldCharType="end"/>
      </w:r>
      <w:r w:rsidRPr="00FE3B3A">
        <w:rPr>
          <w:rFonts w:ascii="Century" w:eastAsia="ＭＳ 明朝" w:hAnsi="Century" w:cs="Times New Roman"/>
          <w:b/>
          <w:bCs/>
          <w:i/>
        </w:rPr>
        <w:t xml:space="preserve">　</w:t>
      </w:r>
      <w:r w:rsidRPr="00FE3B3A">
        <w:rPr>
          <w:rFonts w:ascii="Century" w:eastAsia="ＭＳ 明朝" w:hAnsi="Century" w:cs="Times New Roman"/>
          <w:bCs/>
        </w:rPr>
        <w:t>社会に</w:t>
      </w:r>
      <w:r w:rsidR="00DA74EF">
        <w:rPr>
          <w:rFonts w:ascii="Century" w:eastAsia="ＭＳ 明朝" w:hAnsi="Century" w:cs="Times New Roman"/>
          <w:bCs/>
        </w:rPr>
        <w:t>関する</w:t>
      </w:r>
      <w:r w:rsidRPr="00FE3B3A">
        <w:rPr>
          <w:rFonts w:ascii="Century" w:eastAsia="ＭＳ 明朝" w:hAnsi="Century" w:cs="Times New Roman"/>
          <w:bCs/>
        </w:rPr>
        <w:t>懸念</w:t>
      </w:r>
      <w:r w:rsidRPr="00FE3B3A">
        <w:rPr>
          <w:rFonts w:ascii="Century" w:eastAsia="ＭＳ 明朝" w:hAnsi="Century" w:cs="Times New Roman" w:hint="eastAsia"/>
          <w:b/>
          <w:bCs/>
        </w:rPr>
        <w:t>」</w:t>
      </w:r>
      <w:r>
        <w:rPr>
          <w:rFonts w:ascii="Century" w:eastAsia="ＭＳ 明朝" w:hAnsi="Century" w:cs="Times New Roman" w:hint="eastAsia"/>
          <w:b/>
          <w:bCs/>
        </w:rPr>
        <w:t>38</w:t>
      </w:r>
      <w:r w:rsidRPr="00FE3B3A">
        <w:rPr>
          <w:rFonts w:ascii="Century" w:eastAsia="ＭＳ 明朝" w:hAnsi="Century" w:cs="Times New Roman" w:hint="eastAsia"/>
          <w:b/>
          <w:bCs/>
        </w:rPr>
        <w:t>段落</w:t>
      </w:r>
    </w:p>
    <w:p w:rsidR="00FE3B3A" w:rsidRPr="00FE3B3A" w:rsidRDefault="00FE3B3A" w:rsidP="00FE3B3A">
      <w:pPr>
        <w:ind w:firstLineChars="100" w:firstLine="211"/>
        <w:jc w:val="right"/>
        <w:rPr>
          <w:rFonts w:ascii="Century" w:eastAsia="ＭＳ 明朝" w:hAnsi="Century" w:cs="Times New Roman"/>
          <w:b/>
          <w:bCs/>
        </w:rPr>
      </w:pPr>
      <w:r w:rsidRPr="00FE3B3A">
        <w:rPr>
          <w:rFonts w:ascii="Century" w:eastAsia="ＭＳ 明朝" w:hAnsi="Century" w:cs="Times New Roman" w:hint="eastAsia"/>
          <w:b/>
          <w:bCs/>
        </w:rPr>
        <w:t>20130416</w:t>
      </w:r>
      <w:r w:rsidRPr="00FE3B3A">
        <w:rPr>
          <w:rFonts w:ascii="Century" w:eastAsia="ＭＳ 明朝" w:hAnsi="Century" w:cs="Times New Roman" w:hint="eastAsia"/>
          <w:b/>
          <w:bCs/>
        </w:rPr>
        <w:t xml:space="preserve">　和訳　</w:t>
      </w:r>
      <w:r>
        <w:rPr>
          <w:rFonts w:ascii="Century" w:eastAsia="ＭＳ 明朝" w:hAnsi="Century" w:cs="Times New Roman" w:hint="eastAsia"/>
          <w:b/>
          <w:bCs/>
        </w:rPr>
        <w:t>by</w:t>
      </w:r>
      <w:r w:rsidRPr="00FE3B3A">
        <w:rPr>
          <w:rFonts w:ascii="Century" w:eastAsia="ＭＳ 明朝" w:hAnsi="Century" w:cs="Times New Roman" w:hint="eastAsia"/>
          <w:b/>
          <w:bCs/>
        </w:rPr>
        <w:t xml:space="preserve">　齋藤旬　</w:t>
      </w:r>
      <w:r w:rsidRPr="00FE3B3A">
        <w:rPr>
          <w:rFonts w:ascii="Century" w:eastAsia="ＭＳ 明朝" w:hAnsi="Century" w:cs="Times New Roman" w:hint="eastAsia"/>
          <w:b/>
          <w:bCs/>
        </w:rPr>
        <w:t>rev2</w:t>
      </w:r>
    </w:p>
    <w:p w:rsidR="00FE3B3A" w:rsidRPr="00FE3B3A" w:rsidRDefault="00FE3B3A" w:rsidP="00FE3B3A">
      <w:pPr>
        <w:ind w:firstLineChars="100" w:firstLine="211"/>
        <w:rPr>
          <w:rFonts w:ascii="Century" w:eastAsia="ＭＳ 明朝" w:hAnsi="Century" w:cs="Times New Roman"/>
        </w:rPr>
      </w:pPr>
      <w:r w:rsidRPr="00FE3B3A">
        <w:rPr>
          <w:rFonts w:ascii="Century" w:eastAsia="ＭＳ 明朝" w:hAnsi="Century" w:cs="Times New Roman"/>
          <w:b/>
          <w:bCs/>
          <w:u w:val="single"/>
        </w:rPr>
        <w:t>38.</w:t>
      </w:r>
      <w:r w:rsidRPr="00FE3B3A">
        <w:rPr>
          <w:rFonts w:ascii="Century" w:eastAsia="ＭＳ 明朝" w:hAnsi="Century" w:cs="Times New Roman"/>
        </w:rPr>
        <w:t xml:space="preserve"> </w:t>
      </w: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 xml:space="preserve">This path </w:t>
      </w:r>
      <w:r w:rsidRPr="00FE3B3A">
        <w:rPr>
          <w:rFonts w:ascii="Century" w:eastAsia="ＭＳ 明朝" w:hAnsi="Century" w:cs="Times New Roman" w:hint="eastAsia"/>
        </w:rPr>
        <w:t>(</w:t>
      </w:r>
      <w:hyperlink r:id="rId15" w:tgtFrame="_blank" w:history="1">
        <w:r w:rsidRPr="00FE3B3A">
          <w:rPr>
            <w:rStyle w:val="aa"/>
            <w:rFonts w:ascii="Century" w:eastAsia="ＭＳ 明朝" w:hAnsi="Century" w:cs="Times New Roman" w:hint="eastAsia"/>
            <w:i/>
          </w:rPr>
          <w:t>Populorum Progressio</w:t>
        </w:r>
      </w:hyperlink>
      <w:r w:rsidRPr="00FE3B3A">
        <w:rPr>
          <w:rFonts w:ascii="Century" w:eastAsia="ＭＳ 明朝" w:hAnsi="Century" w:cs="Times New Roman" w:hint="eastAsia"/>
        </w:rPr>
        <w:t xml:space="preserve">, the development of peoples) </w:t>
      </w:r>
      <w:r w:rsidRPr="00FE3B3A">
        <w:rPr>
          <w:rFonts w:ascii="Century" w:eastAsia="ＭＳ 明朝" w:hAnsi="Century" w:cs="Times New Roman"/>
        </w:rPr>
        <w:t xml:space="preserve">is long and complex, and what is more it is constantly threatened because of the intrinsic frailty of human </w:t>
      </w:r>
      <w:r w:rsidRPr="00FE3B3A">
        <w:rPr>
          <w:rFonts w:ascii="Century" w:eastAsia="ＭＳ 明朝" w:hAnsi="Century" w:cs="Times New Roman"/>
        </w:rPr>
        <w:lastRenderedPageBreak/>
        <w:t>resolutions and achievements, and because of the mutability of very unpredictable and external circumstances. Nevertheless, one must have the courage to set out on this path, and, where some steps have been taken or a part of the journey made, the courage to go on to the end.</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1"/>
        <w:rPr>
          <w:rFonts w:ascii="Century" w:eastAsia="ＭＳ 明朝" w:hAnsi="Century" w:cs="Times New Roman"/>
          <w:b/>
        </w:rPr>
      </w:pPr>
      <w:r w:rsidRPr="00FE3B3A">
        <w:rPr>
          <w:rFonts w:ascii="Century" w:eastAsia="ＭＳ 明朝" w:hAnsi="Century" w:cs="Times New Roman" w:hint="eastAsia"/>
          <w:b/>
          <w:u w:val="single"/>
        </w:rPr>
        <w:t>38</w:t>
      </w: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hint="eastAsia"/>
        </w:rPr>
        <w:t>1967</w:t>
      </w:r>
      <w:r w:rsidRPr="00FE3B3A">
        <w:rPr>
          <w:rFonts w:ascii="Century" w:eastAsia="ＭＳ 明朝" w:hAnsi="Century" w:cs="Times New Roman" w:hint="eastAsia"/>
        </w:rPr>
        <w:t>年発布の教皇パウロ六世回勅『</w:t>
      </w:r>
      <w:hyperlink r:id="rId16" w:tgtFrame="_blank" w:history="1">
        <w:r w:rsidRPr="00FE3B3A">
          <w:rPr>
            <w:rStyle w:val="aa"/>
            <w:rFonts w:ascii="Century" w:eastAsia="ＭＳ 明朝" w:hAnsi="Century" w:cs="Times New Roman" w:hint="eastAsia"/>
            <w:i/>
          </w:rPr>
          <w:t>Populorum Progressio</w:t>
        </w:r>
      </w:hyperlink>
      <w:r w:rsidRPr="00FE3B3A">
        <w:rPr>
          <w:rFonts w:ascii="Century" w:eastAsia="ＭＳ 明朝" w:hAnsi="Century" w:cs="Times New Roman"/>
          <w:i/>
        </w:rPr>
        <w:t xml:space="preserve">　</w:t>
      </w:r>
      <w:r w:rsidRPr="00FE3B3A">
        <w:rPr>
          <w:rFonts w:ascii="Century" w:eastAsia="ＭＳ 明朝" w:hAnsi="Century" w:cs="Times New Roman"/>
          <w:i/>
        </w:rPr>
        <w:t>“</w:t>
      </w:r>
      <w:r w:rsidRPr="00FE3B3A">
        <w:rPr>
          <w:rFonts w:ascii="Century" w:eastAsia="ＭＳ 明朝" w:hAnsi="Century" w:cs="Times New Roman" w:hint="eastAsia"/>
        </w:rPr>
        <w:t>the development of peoples</w:t>
      </w:r>
      <w:r w:rsidRPr="00FE3B3A">
        <w:rPr>
          <w:rFonts w:ascii="Century" w:eastAsia="ＭＳ 明朝" w:hAnsi="Century" w:cs="Times New Roman"/>
        </w:rPr>
        <w:t>”</w:t>
      </w:r>
      <w:r w:rsidRPr="00E62409">
        <w:rPr>
          <w:rFonts w:ascii="Century" w:eastAsia="ＭＳ 明朝" w:hAnsi="Century" w:cs="Times New Roman"/>
        </w:rPr>
        <w:t>人々達の発展</w:t>
      </w:r>
      <w:r w:rsidRPr="00FE3B3A">
        <w:rPr>
          <w:rFonts w:ascii="Century" w:eastAsia="ＭＳ 明朝" w:hAnsi="Century" w:cs="Times New Roman" w:hint="eastAsia"/>
        </w:rPr>
        <w:t>』に示された道は長く、しかも平坦ではありません。それに人間の決意というのは本質的にくじけやすいものですから目標になかなか到達できません。外部環境、外部要因も移ろいやすく、変化の見極めが困難であるがために、『</w:t>
      </w:r>
      <w:hyperlink r:id="rId17" w:tgtFrame="_blank" w:history="1">
        <w:r w:rsidRPr="00FE3B3A">
          <w:rPr>
            <w:rStyle w:val="aa"/>
            <w:rFonts w:ascii="Century" w:eastAsia="ＭＳ 明朝" w:hAnsi="Century" w:cs="Times New Roman" w:hint="eastAsia"/>
            <w:i/>
          </w:rPr>
          <w:t>Populorum Progressio</w:t>
        </w:r>
      </w:hyperlink>
      <w:r w:rsidRPr="00FE3B3A">
        <w:rPr>
          <w:rFonts w:ascii="Century" w:eastAsia="ＭＳ 明朝" w:hAnsi="Century" w:cs="Times New Roman" w:hint="eastAsia"/>
        </w:rPr>
        <w:t>』の道は常に脅威を受け続けることになります。それでもなお、私達はこの道をたどる勇気を持たなければなりません。或る意味この道をたどる努力は既に開始されています。旅は始まっています。最後まで踏破する勇気を持たなければなりません。</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In the context of these reflections, the decision to set out or to continue the journey involves, above all, a moral value which men and women of faith recognize as a demand of God's will, the only true foundation of an absolutely binding ethic.</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hint="eastAsia"/>
        </w:rPr>
        <w:t>こうした考えの上に立ちますと、『</w:t>
      </w:r>
      <w:hyperlink r:id="rId18" w:tgtFrame="_blank" w:history="1">
        <w:r w:rsidRPr="00FE3B3A">
          <w:rPr>
            <w:rStyle w:val="aa"/>
            <w:rFonts w:ascii="Century" w:eastAsia="ＭＳ 明朝" w:hAnsi="Century" w:cs="Times New Roman" w:hint="eastAsia"/>
            <w:i/>
          </w:rPr>
          <w:t>Populorum Progressio</w:t>
        </w:r>
      </w:hyperlink>
      <w:r w:rsidRPr="00FE3B3A">
        <w:rPr>
          <w:rFonts w:ascii="Century" w:eastAsia="ＭＳ 明朝" w:hAnsi="Century" w:cs="Times New Roman" w:hint="eastAsia"/>
        </w:rPr>
        <w:t>』の道をたどろうとする決意、あるいはこの困難な旅を継続しようとする覚悟には、何よりもまず、ある</w:t>
      </w:r>
      <w:r w:rsidRPr="00FE3B3A">
        <w:rPr>
          <w:rFonts w:ascii="Century" w:eastAsia="ＭＳ 明朝" w:hAnsi="Century" w:cs="Times New Roman" w:hint="eastAsia"/>
        </w:rPr>
        <w:t>moral</w:t>
      </w:r>
      <w:r w:rsidRPr="00FE3B3A">
        <w:rPr>
          <w:rFonts w:ascii="Century" w:eastAsia="ＭＳ 明朝" w:hAnsi="Century" w:cs="Times New Roman" w:hint="eastAsia"/>
        </w:rPr>
        <w:t>価値が関与しています。それは、信仰を持つ人々ならば</w:t>
      </w:r>
      <w:r w:rsidRPr="00FE3B3A">
        <w:rPr>
          <w:rFonts w:ascii="Century" w:eastAsia="ＭＳ 明朝" w:hAnsi="Century" w:cs="Times New Roman" w:hint="eastAsia"/>
        </w:rPr>
        <w:t>,</w:t>
      </w:r>
      <w:r w:rsidRPr="00FE3B3A">
        <w:rPr>
          <w:rFonts w:ascii="Century" w:eastAsia="ＭＳ 明朝" w:hAnsi="Century" w:cs="Times New Roman" w:hint="eastAsia"/>
        </w:rPr>
        <w:t>神の意志が望まれることだと認識する</w:t>
      </w:r>
      <w:r w:rsidRPr="00FE3B3A">
        <w:rPr>
          <w:rFonts w:ascii="Century" w:eastAsia="ＭＳ 明朝" w:hAnsi="Century" w:cs="Times New Roman" w:hint="eastAsia"/>
        </w:rPr>
        <w:t>moral</w:t>
      </w:r>
      <w:r w:rsidRPr="00FE3B3A">
        <w:rPr>
          <w:rFonts w:ascii="Century" w:eastAsia="ＭＳ 明朝" w:hAnsi="Century" w:cs="Times New Roman" w:hint="eastAsia"/>
        </w:rPr>
        <w:t>価値。即ち、絶対的な拘束力を持つ</w:t>
      </w:r>
      <w:r w:rsidRPr="00FE3B3A">
        <w:rPr>
          <w:rFonts w:ascii="Century" w:eastAsia="ＭＳ 明朝" w:hAnsi="Century" w:cs="Times New Roman" w:hint="eastAsia"/>
        </w:rPr>
        <w:t>ethic</w:t>
      </w:r>
      <w:r w:rsidRPr="00FE3B3A">
        <w:rPr>
          <w:rFonts w:ascii="Century" w:eastAsia="ＭＳ 明朝" w:hAnsi="Century" w:cs="Times New Roman" w:hint="eastAsia"/>
        </w:rPr>
        <w:t>の唯一の根本であると、信仰を持つ人々が認識する</w:t>
      </w:r>
      <w:r w:rsidRPr="00FE3B3A">
        <w:rPr>
          <w:rFonts w:ascii="Century" w:eastAsia="ＭＳ 明朝" w:hAnsi="Century" w:cs="Times New Roman" w:hint="eastAsia"/>
        </w:rPr>
        <w:t>moral</w:t>
      </w:r>
      <w:r w:rsidRPr="00FE3B3A">
        <w:rPr>
          <w:rFonts w:ascii="Century" w:eastAsia="ＭＳ 明朝" w:hAnsi="Century" w:cs="Times New Roman" w:hint="eastAsia"/>
        </w:rPr>
        <w:t>価値です。</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One would hope that also men and women without an explicit faith would be convinced that the obstacles to integral development are not only economic but rest on more profound attitudes which human beings can make into absolute values. Thus one would hope that all those who, to some degree or other, are responsible for ensuring a "more human life" for their fellow human beings, whether or not they are inspired by a religious faith, will become fully aware of the urgent need to change the spiritual attitudes which define each individual's relationship with self, with neighbor, with even the remotest human communities, and with nature itself; and all of this in view of higher values such as the common good or, to quote the felicitous expression of the Encyclical Populorum Progressio, the full development "of the whole individual and of all people."66</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hint="eastAsia"/>
        </w:rPr>
        <w:lastRenderedPageBreak/>
        <w:t>あるいはまた、ハッキリとは信仰を持たない人々にも次のことは認めていただけるでしょう。即ち、</w:t>
      </w:r>
      <w:r w:rsidRPr="00FE3B3A">
        <w:rPr>
          <w:rFonts w:ascii="Century" w:eastAsia="ＭＳ 明朝" w:hAnsi="Century" w:cs="Times New Roman" w:hint="eastAsia"/>
        </w:rPr>
        <w:t>integral development</w:t>
      </w:r>
      <w:r w:rsidRPr="00FE3B3A">
        <w:rPr>
          <w:rFonts w:ascii="Century" w:eastAsia="ＭＳ 明朝" w:hAnsi="Century" w:cs="Times New Roman" w:hint="eastAsia"/>
        </w:rPr>
        <w:t>（全面的で調和のとれた発展）を妨げる事柄は、単に経済的な問題だけでなく、人間が絶対的価値を見いだしがちなより深遠な姿勢（</w:t>
      </w:r>
      <w:r w:rsidRPr="00FE3B3A">
        <w:rPr>
          <w:rFonts w:ascii="Century" w:eastAsia="ＭＳ 明朝" w:hAnsi="Century" w:cs="Times New Roman" w:hint="eastAsia"/>
        </w:rPr>
        <w:t>attitudes</w:t>
      </w:r>
      <w:r w:rsidRPr="00FE3B3A">
        <w:rPr>
          <w:rFonts w:ascii="Century" w:eastAsia="ＭＳ 明朝" w:hAnsi="Century" w:cs="Times New Roman" w:hint="eastAsia"/>
        </w:rPr>
        <w:t>）</w:t>
      </w:r>
      <w:r w:rsidRPr="00FE3B3A">
        <w:rPr>
          <w:rFonts w:ascii="Century" w:eastAsia="ＭＳ 明朝" w:hAnsi="Century" w:cs="Times New Roman"/>
          <w:vertAlign w:val="superscript"/>
        </w:rPr>
        <w:footnoteReference w:id="3"/>
      </w:r>
      <w:r w:rsidRPr="00FE3B3A">
        <w:rPr>
          <w:rFonts w:ascii="Century" w:eastAsia="ＭＳ 明朝" w:hAnsi="Century" w:cs="Times New Roman" w:hint="eastAsia"/>
        </w:rPr>
        <w:t>にも基づくのだと認めていただけるでしょう。ですから、そういった精神的姿勢を緊急に改める必要があります。宗教的信仰に</w:t>
      </w:r>
      <w:r w:rsidRPr="00FE3B3A">
        <w:rPr>
          <w:rFonts w:ascii="Century" w:eastAsia="ＭＳ 明朝" w:hAnsi="Century" w:cs="Times New Roman" w:hint="eastAsia"/>
        </w:rPr>
        <w:t>inspire</w:t>
      </w:r>
      <w:r w:rsidRPr="00FE3B3A">
        <w:rPr>
          <w:rFonts w:ascii="Century" w:eastAsia="ＭＳ 明朝" w:hAnsi="Century" w:cs="Times New Roman" w:hint="eastAsia"/>
        </w:rPr>
        <w:t>されたか否かは問わず、人類兄弟達に「より人間らしい生活」を確保しようとする、大小を問わず</w:t>
      </w:r>
      <w:r w:rsidR="000E0563">
        <w:rPr>
          <w:rFonts w:ascii="Century" w:eastAsia="ＭＳ 明朝" w:hAnsi="Century" w:cs="Times New Roman" w:hint="eastAsia"/>
        </w:rPr>
        <w:t>応答</w:t>
      </w:r>
      <w:r w:rsidRPr="00FE3B3A">
        <w:rPr>
          <w:rFonts w:ascii="Century" w:eastAsia="ＭＳ 明朝" w:hAnsi="Century" w:cs="Times New Roman" w:hint="eastAsia"/>
        </w:rPr>
        <w:t>責任ある人々は全て、その霊的精神的姿勢（</w:t>
      </w:r>
      <w:r w:rsidRPr="00FE3B3A">
        <w:rPr>
          <w:rFonts w:ascii="Century" w:eastAsia="ＭＳ 明朝" w:hAnsi="Century" w:cs="Times New Roman"/>
        </w:rPr>
        <w:t>spiritual attitudes</w:t>
      </w:r>
      <w:r w:rsidRPr="00FE3B3A">
        <w:rPr>
          <w:rFonts w:ascii="Century" w:eastAsia="ＭＳ 明朝" w:hAnsi="Century" w:cs="Times New Roman"/>
        </w:rPr>
        <w:t>）</w:t>
      </w:r>
      <w:r w:rsidRPr="00FE3B3A">
        <w:rPr>
          <w:rFonts w:ascii="Century" w:eastAsia="ＭＳ 明朝" w:hAnsi="Century" w:cs="Times New Roman" w:hint="eastAsia"/>
        </w:rPr>
        <w:t>を緊急に改める必要があることを自覚するでしょう。そして更に、自分自身、隣人、最遠隔地の</w:t>
      </w:r>
      <w:r w:rsidRPr="00FE3B3A">
        <w:rPr>
          <w:rFonts w:ascii="Century" w:eastAsia="ＭＳ 明朝" w:hAnsi="Century" w:cs="Times New Roman" w:hint="eastAsia"/>
        </w:rPr>
        <w:t>community</w:t>
      </w:r>
      <w:r w:rsidRPr="00FE3B3A">
        <w:rPr>
          <w:rFonts w:ascii="Century" w:eastAsia="ＭＳ 明朝" w:hAnsi="Century" w:cs="Times New Roman" w:hint="eastAsia"/>
        </w:rPr>
        <w:t>にいる人々、そして人の本性（</w:t>
      </w:r>
      <w:r w:rsidRPr="00FE3B3A">
        <w:rPr>
          <w:rFonts w:ascii="Century" w:eastAsia="ＭＳ 明朝" w:hAnsi="Century" w:cs="Times New Roman" w:hint="eastAsia"/>
        </w:rPr>
        <w:t>nature</w:t>
      </w:r>
      <w:r w:rsidRPr="00FE3B3A">
        <w:rPr>
          <w:rFonts w:ascii="Century" w:eastAsia="ＭＳ 明朝" w:hAnsi="Century" w:cs="Times New Roman" w:hint="eastAsia"/>
        </w:rPr>
        <w:t>）そのものと、個々の自己との関係性を定義し直す必要があると気づくでしょう。そう、人の本性（</w:t>
      </w:r>
      <w:r w:rsidRPr="00FE3B3A">
        <w:rPr>
          <w:rFonts w:ascii="Century" w:eastAsia="ＭＳ 明朝" w:hAnsi="Century" w:cs="Times New Roman" w:hint="eastAsia"/>
        </w:rPr>
        <w:t>nature</w:t>
      </w:r>
      <w:r w:rsidRPr="00FE3B3A">
        <w:rPr>
          <w:rFonts w:ascii="Century" w:eastAsia="ＭＳ 明朝" w:hAnsi="Century" w:cs="Times New Roman" w:hint="eastAsia"/>
        </w:rPr>
        <w:t>）そのものと個々の自己との関係性から考え直さなければなりません。ですからこの作業を、共通善の様なより高次の価値の観点から行う必要があります。より的確に表現するなら、回勅『</w:t>
      </w:r>
      <w:hyperlink r:id="rId19" w:tgtFrame="_blank" w:history="1">
        <w:r w:rsidRPr="00FE3B3A">
          <w:rPr>
            <w:rStyle w:val="aa"/>
            <w:rFonts w:ascii="Century" w:eastAsia="ＭＳ 明朝" w:hAnsi="Century" w:cs="Times New Roman" w:hint="eastAsia"/>
            <w:i/>
          </w:rPr>
          <w:t>Populorum Progressio</w:t>
        </w:r>
      </w:hyperlink>
      <w:r w:rsidRPr="00FE3B3A">
        <w:rPr>
          <w:rFonts w:ascii="Century" w:eastAsia="ＭＳ 明朝" w:hAnsi="Century" w:cs="Times New Roman" w:hint="eastAsia"/>
        </w:rPr>
        <w:t>』の６６節で述べられた「人類全体および全ての個々人のために」</w:t>
      </w:r>
      <w:r w:rsidRPr="00FE3B3A">
        <w:rPr>
          <w:rFonts w:ascii="Century" w:eastAsia="ＭＳ 明朝" w:hAnsi="Century" w:cs="Times New Roman" w:hint="eastAsia"/>
        </w:rPr>
        <w:t>full development</w:t>
      </w:r>
      <w:r w:rsidRPr="00FE3B3A">
        <w:rPr>
          <w:rFonts w:ascii="Century" w:eastAsia="ＭＳ 明朝" w:hAnsi="Century" w:cs="Times New Roman" w:hint="eastAsia"/>
        </w:rPr>
        <w:t>を行う必要があります。</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 xml:space="preserve">For Christians, as for all who recognize the precise theological meaning of the word "sin," a change of behavior or mentality or mode of existence is called "conversion," to use the language of the </w:t>
      </w:r>
      <w:proofErr w:type="spellStart"/>
      <w:r w:rsidRPr="00FE3B3A">
        <w:rPr>
          <w:rFonts w:ascii="Century" w:eastAsia="ＭＳ 明朝" w:hAnsi="Century" w:cs="Times New Roman"/>
        </w:rPr>
        <w:t>Rihle</w:t>
      </w:r>
      <w:proofErr w:type="spellEnd"/>
      <w:r w:rsidRPr="00FE3B3A">
        <w:rPr>
          <w:rFonts w:ascii="Century" w:eastAsia="ＭＳ 明朝" w:hAnsi="Century" w:cs="Times New Roman"/>
        </w:rPr>
        <w:t xml:space="preserve"> (cf. Mk, 5, Is). This conversion specifically entails a relationship to God, to the sin committed, to its consequences and hence to one's neighbor, either an individual or a community. It is God, in "whose hands are the hearts of the powerful"67 and the hearts of all, who according his own promise and by the power of his Spirit can transform "hearts of stone" into "hearts of flesh" (cf. </w:t>
      </w:r>
      <w:proofErr w:type="spellStart"/>
      <w:r w:rsidRPr="00FE3B3A">
        <w:rPr>
          <w:rFonts w:ascii="Century" w:eastAsia="ＭＳ 明朝" w:hAnsi="Century" w:cs="Times New Roman"/>
        </w:rPr>
        <w:t>Ezek</w:t>
      </w:r>
      <w:proofErr w:type="spellEnd"/>
      <w:r w:rsidRPr="00FE3B3A">
        <w:rPr>
          <w:rFonts w:ascii="Century" w:eastAsia="ＭＳ 明朝" w:hAnsi="Century" w:cs="Times New Roman"/>
        </w:rPr>
        <w:t xml:space="preserve"> 36:26).</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キリスト者、即ち、「罪」という言葉の神学的意味を正確に認識する全ての者にとっては、行動や考え方や生き方を変革することは、「回心、</w:t>
      </w:r>
      <w:r w:rsidRPr="00FE3B3A">
        <w:rPr>
          <w:rFonts w:ascii="Century" w:eastAsia="ＭＳ 明朝" w:hAnsi="Century" w:cs="Times New Roman"/>
        </w:rPr>
        <w:t>conversion</w:t>
      </w:r>
      <w:r w:rsidRPr="00FE3B3A">
        <w:rPr>
          <w:rFonts w:ascii="Century" w:eastAsia="ＭＳ 明朝" w:hAnsi="Century" w:cs="Times New Roman"/>
        </w:rPr>
        <w:t>」と呼ぶことができます。（聖書、マルコ</w:t>
      </w:r>
      <w:r w:rsidRPr="00FE3B3A">
        <w:rPr>
          <w:rFonts w:ascii="Century" w:eastAsia="ＭＳ 明朝" w:hAnsi="Century" w:cs="Times New Roman"/>
        </w:rPr>
        <w:t>13:3</w:t>
      </w:r>
      <w:r w:rsidRPr="00FE3B3A">
        <w:rPr>
          <w:rFonts w:ascii="Century" w:eastAsia="ＭＳ 明朝" w:hAnsi="Century" w:cs="Times New Roman"/>
        </w:rPr>
        <w:t>、イザヤ</w:t>
      </w:r>
      <w:r w:rsidRPr="00FE3B3A">
        <w:rPr>
          <w:rFonts w:ascii="Century" w:eastAsia="ＭＳ 明朝" w:hAnsi="Century" w:cs="Times New Roman"/>
        </w:rPr>
        <w:t>30:15</w:t>
      </w:r>
      <w:r w:rsidRPr="00FE3B3A">
        <w:rPr>
          <w:rFonts w:ascii="Century" w:eastAsia="ＭＳ 明朝" w:hAnsi="Century" w:cs="Times New Roman"/>
        </w:rPr>
        <w:t>、参照方。）　特に、先に述べた様な本質的な回心に対しては、キリスト者は、神との関係性、人が犯した罪とその帰結との関係性、隣人（個人か</w:t>
      </w:r>
      <w:r w:rsidRPr="00FE3B3A">
        <w:rPr>
          <w:rFonts w:ascii="Century" w:eastAsia="ＭＳ 明朝" w:hAnsi="Century" w:cs="Times New Roman"/>
        </w:rPr>
        <w:t>community</w:t>
      </w:r>
      <w:r w:rsidRPr="00FE3B3A">
        <w:rPr>
          <w:rFonts w:ascii="Century" w:eastAsia="ＭＳ 明朝" w:hAnsi="Century" w:cs="Times New Roman"/>
        </w:rPr>
        <w:t>かを問わず）との関係性、これらを必ず思い起こします。キリスト者にとっては、何も感じない「石の心」を人の痛みを知る「肉の心」に変える（エゼキエル</w:t>
      </w:r>
      <w:r w:rsidRPr="00FE3B3A">
        <w:rPr>
          <w:rFonts w:ascii="Century" w:eastAsia="ＭＳ 明朝" w:hAnsi="Century" w:cs="Times New Roman"/>
        </w:rPr>
        <w:t>36:26</w:t>
      </w:r>
      <w:r w:rsidRPr="00FE3B3A">
        <w:rPr>
          <w:rFonts w:ascii="Century" w:eastAsia="ＭＳ 明朝" w:hAnsi="Century" w:cs="Times New Roman"/>
        </w:rPr>
        <w:t>）ことができるのは、神だけです。「その手に強力な心を存在させ（『教会の祈り』第三水曜日、晩の祈り）」、あらゆる心を存在させる神だけが、自身の約束と自らの霊の力によって人の心を変えることができるのです。</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 xml:space="preserve">On the path toward the desired conversion, toward the overcoming of the moral </w:t>
      </w:r>
      <w:r w:rsidRPr="00FE3B3A">
        <w:rPr>
          <w:rFonts w:ascii="Century" w:eastAsia="ＭＳ 明朝" w:hAnsi="Century" w:cs="Times New Roman"/>
        </w:rPr>
        <w:lastRenderedPageBreak/>
        <w:t>obstacles to development, it is already possible to point to the positive and moral value of the growing awareness of interdependence among individuals and nations. The fact that men and women in various parts of the world feel personally affected by the injustices and violations of human rights committed in distant countries, countries which perhaps they will never visit, is a further sign of a reality transformed into awareness, thus acquiring a moral connotation.</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DC4376">
      <w:pPr>
        <w:ind w:firstLineChars="100" w:firstLine="210"/>
        <w:rPr>
          <w:rFonts w:ascii="Century" w:eastAsia="ＭＳ 明朝" w:hAnsi="Century" w:cs="Times New Roman"/>
        </w:rPr>
      </w:pPr>
      <w:r w:rsidRPr="00FE3B3A">
        <w:rPr>
          <w:rFonts w:ascii="Century" w:eastAsia="ＭＳ 明朝" w:hAnsi="Century" w:cs="Times New Roman" w:hint="eastAsia"/>
        </w:rPr>
        <w:t>キリスト者が望ましい回心への道に向かうならば、あるいはまた、ハッキリとした信仰を持っていない者でも前段落（</w:t>
      </w:r>
      <w:r w:rsidRPr="00FE3B3A">
        <w:rPr>
          <w:rFonts w:ascii="Century" w:eastAsia="ＭＳ 明朝" w:hAnsi="Century" w:cs="Times New Roman" w:hint="eastAsia"/>
          <w:u w:val="single"/>
        </w:rPr>
        <w:t>37</w:t>
      </w:r>
      <w:r w:rsidRPr="00FE3B3A">
        <w:rPr>
          <w:rFonts w:ascii="Century" w:eastAsia="ＭＳ 明朝" w:hAnsi="Century" w:cs="Times New Roman" w:hint="eastAsia"/>
        </w:rPr>
        <w:t>）あるいは脚注</w:t>
      </w:r>
      <w:r w:rsidR="00DC4376">
        <w:rPr>
          <w:rFonts w:ascii="Century" w:eastAsia="ＭＳ 明朝" w:hAnsi="Century" w:cs="Times New Roman" w:hint="eastAsia"/>
        </w:rPr>
        <w:t>３</w:t>
      </w:r>
      <w:r w:rsidRPr="00FE3B3A">
        <w:rPr>
          <w:rFonts w:ascii="Century" w:eastAsia="ＭＳ 明朝" w:hAnsi="Century" w:cs="Times New Roman" w:hint="eastAsia"/>
        </w:rPr>
        <w:t>で述べたような</w:t>
      </w:r>
      <w:r w:rsidRPr="00FE3B3A">
        <w:rPr>
          <w:rFonts w:ascii="Century" w:eastAsia="ＭＳ 明朝" w:hAnsi="Century" w:cs="Times New Roman" w:hint="eastAsia"/>
        </w:rPr>
        <w:t>moral obstacles to development</w:t>
      </w:r>
      <w:r w:rsidRPr="00FE3B3A">
        <w:rPr>
          <w:rFonts w:ascii="Century" w:eastAsia="ＭＳ 明朝" w:hAnsi="Century" w:cs="Times New Roman" w:hint="eastAsia"/>
        </w:rPr>
        <w:t>を克服しようとし始めたのならば、いずれにしてももう既に、次のことに気づいていただけるでしょう。即ち、個人間・国家間の相互依存に日増しの関心を払うことは、その行為自体、</w:t>
      </w:r>
      <w:r w:rsidRPr="00FE3B3A">
        <w:rPr>
          <w:rFonts w:ascii="Century" w:eastAsia="ＭＳ 明朝" w:hAnsi="Century" w:cs="Times New Roman"/>
        </w:rPr>
        <w:t>positive and moral value</w:t>
      </w:r>
      <w:r w:rsidRPr="00FE3B3A">
        <w:rPr>
          <w:rFonts w:ascii="Century" w:eastAsia="ＭＳ 明朝" w:hAnsi="Century" w:cs="Times New Roman"/>
        </w:rPr>
        <w:t>を</w:t>
      </w:r>
      <w:r w:rsidRPr="00FE3B3A">
        <w:rPr>
          <w:rFonts w:ascii="Century" w:eastAsia="ＭＳ 明朝" w:hAnsi="Century" w:cs="Times New Roman" w:hint="eastAsia"/>
        </w:rPr>
        <w:t>持っていると、気づいていただけるでしょう。世界各地の人々が、不正義や基本的人権の侵害の悪影響を感じること</w:t>
      </w:r>
      <w:r w:rsidRPr="00FE3B3A">
        <w:rPr>
          <w:rFonts w:ascii="Century" w:eastAsia="ＭＳ 明朝" w:hAnsi="Century" w:cs="Times New Roman" w:hint="eastAsia"/>
        </w:rPr>
        <w:t xml:space="preserve"> --- </w:t>
      </w:r>
      <w:r w:rsidRPr="00FE3B3A">
        <w:rPr>
          <w:rFonts w:ascii="Century" w:eastAsia="ＭＳ 明朝" w:hAnsi="Century" w:cs="Times New Roman" w:hint="eastAsia"/>
        </w:rPr>
        <w:t>それも、自国でなく遠隔の地、恐らく自らは生涯訪れることのない他国で起こる不正義や基本的人権の侵害の悪影響を、</w:t>
      </w:r>
      <w:r w:rsidRPr="00FE3B3A">
        <w:rPr>
          <w:rFonts w:ascii="Century" w:eastAsia="ＭＳ 明朝" w:hAnsi="Century" w:cs="Times New Roman" w:hint="eastAsia"/>
        </w:rPr>
        <w:t>personally</w:t>
      </w:r>
      <w:r w:rsidRPr="00FE3B3A">
        <w:rPr>
          <w:rFonts w:ascii="Century" w:eastAsia="ＭＳ 明朝" w:hAnsi="Century" w:cs="Times New Roman" w:hint="eastAsia"/>
        </w:rPr>
        <w:t>に（自分のこととして）感じること、それは、彼らが現実を自覚したというあかしであり、即ち、</w:t>
      </w:r>
      <w:r w:rsidRPr="00FE3B3A">
        <w:rPr>
          <w:rFonts w:ascii="Century" w:eastAsia="ＭＳ 明朝" w:hAnsi="Century" w:cs="Times New Roman" w:hint="eastAsia"/>
        </w:rPr>
        <w:t>moral</w:t>
      </w:r>
      <w:r w:rsidRPr="00FE3B3A">
        <w:rPr>
          <w:rFonts w:ascii="Century" w:eastAsia="ＭＳ 明朝" w:hAnsi="Century" w:cs="Times New Roman" w:hint="eastAsia"/>
        </w:rPr>
        <w:t>として暗示される事柄を把握したあかしでもあります。</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rPr>
        <w:t xml:space="preserve">It is above all a question of interdependence, sensed as a system determining relationships in the contemporary world, in its economic, cultural, political and religious elements, and accepted as a moral category. When interdependence becomes recognized in this way, the correlative response as a moral and social attitude, as a "virtue", is solidarity. This then is not a feeling of vague compassion or shallow distress at the misfortunes of so many people, both near and far. On the contrary, it is a firm and persevering determination to commit oneself to the common good; that is to say to the good of all and of each individual, because we are all really responsible for all. This determination is based on the solid conviction that what is hindering full development is that desire for profit and that thirst for power already mentioned. These attitudes and "structures of sin" are only conquered - presupposing the help of divine grace - by a diametrically opposed attitude: a commitment to the good of one's neighbor with the readiness, in the gospel sense, to "lose oneself" for the sake of the other instead of exploiting him, and to "serve him" instead of oppressing him for one's own advantage (cf. Mt 10:40-42; 20:25; Mk 10:42-45; </w:t>
      </w:r>
      <w:proofErr w:type="spellStart"/>
      <w:r w:rsidRPr="00FE3B3A">
        <w:rPr>
          <w:rFonts w:ascii="Century" w:eastAsia="ＭＳ 明朝" w:hAnsi="Century" w:cs="Times New Roman"/>
        </w:rPr>
        <w:t>Lk</w:t>
      </w:r>
      <w:proofErr w:type="spellEnd"/>
      <w:r w:rsidRPr="00FE3B3A">
        <w:rPr>
          <w:rFonts w:ascii="Century" w:eastAsia="ＭＳ 明朝" w:hAnsi="Century" w:cs="Times New Roman"/>
        </w:rPr>
        <w:t xml:space="preserve"> 22:25-27).</w:t>
      </w:r>
    </w:p>
    <w:p w:rsidR="00FE3B3A" w:rsidRPr="00FE3B3A" w:rsidRDefault="00FE3B3A" w:rsidP="00FE3B3A">
      <w:pPr>
        <w:ind w:firstLineChars="100" w:firstLine="210"/>
        <w:rPr>
          <w:rFonts w:ascii="Century" w:eastAsia="ＭＳ 明朝" w:hAnsi="Century" w:cs="Times New Roman"/>
        </w:rPr>
      </w:pPr>
    </w:p>
    <w:p w:rsidR="00FE3B3A" w:rsidRPr="00FE3B3A" w:rsidRDefault="00FE3B3A" w:rsidP="00FE3B3A">
      <w:pPr>
        <w:ind w:firstLineChars="100" w:firstLine="210"/>
        <w:rPr>
          <w:rFonts w:ascii="Century" w:eastAsia="ＭＳ 明朝" w:hAnsi="Century" w:cs="Times New Roman"/>
        </w:rPr>
      </w:pPr>
      <w:r w:rsidRPr="00FE3B3A">
        <w:rPr>
          <w:rFonts w:ascii="Century" w:eastAsia="ＭＳ 明朝" w:hAnsi="Century" w:cs="Times New Roman" w:hint="eastAsia"/>
        </w:rPr>
        <w:t>何にも増して重要なのは、相互依存の問題です。「相互依存」こそが、現代世界における関係性を決定するシステムであるという感覚を持つことが重要です。「相互依存」は、経済、</w:t>
      </w:r>
      <w:r w:rsidRPr="00FE3B3A">
        <w:rPr>
          <w:rFonts w:ascii="Century" w:eastAsia="ＭＳ 明朝" w:hAnsi="Century" w:cs="Times New Roman" w:hint="eastAsia"/>
        </w:rPr>
        <w:lastRenderedPageBreak/>
        <w:t>文化、政治、宗教の要素において世界関係を決定しています。更に言えばこの問題は、</w:t>
      </w:r>
      <w:r w:rsidRPr="00FE3B3A">
        <w:rPr>
          <w:rFonts w:ascii="Century" w:eastAsia="ＭＳ 明朝" w:hAnsi="Century" w:cs="Times New Roman" w:hint="eastAsia"/>
        </w:rPr>
        <w:t>moral</w:t>
      </w:r>
      <w:r w:rsidRPr="00FE3B3A">
        <w:rPr>
          <w:rFonts w:ascii="Century" w:eastAsia="ＭＳ 明朝" w:hAnsi="Century" w:cs="Times New Roman" w:hint="eastAsia"/>
        </w:rPr>
        <w:t>の範疇に属していると受け入れることが重要です。</w:t>
      </w:r>
      <w:r w:rsidRPr="00DA74EF">
        <w:rPr>
          <w:rFonts w:ascii="Century" w:eastAsia="ＭＳ 明朝" w:hAnsi="Century" w:cs="Times New Roman" w:hint="eastAsia"/>
          <w:color w:val="FF0000"/>
        </w:rPr>
        <w:t>こうして「相互依存」が適切に認識されたのち、一つの</w:t>
      </w:r>
      <w:r w:rsidRPr="00DA74EF">
        <w:rPr>
          <w:rFonts w:ascii="Century" w:eastAsia="ＭＳ 明朝" w:hAnsi="Century" w:cs="Times New Roman" w:hint="eastAsia"/>
          <w:color w:val="FF0000"/>
        </w:rPr>
        <w:t>moral</w:t>
      </w:r>
      <w:r w:rsidRPr="00DA74EF">
        <w:rPr>
          <w:rFonts w:ascii="Century" w:eastAsia="ＭＳ 明朝" w:hAnsi="Century" w:cs="Times New Roman" w:hint="eastAsia"/>
          <w:color w:val="FF0000"/>
        </w:rPr>
        <w:t>あるいは社会姿勢（</w:t>
      </w:r>
      <w:r w:rsidRPr="00DA74EF">
        <w:rPr>
          <w:rFonts w:ascii="Century" w:eastAsia="ＭＳ 明朝" w:hAnsi="Century" w:cs="Times New Roman" w:hint="eastAsia"/>
          <w:color w:val="FF0000"/>
        </w:rPr>
        <w:t>social attitude</w:t>
      </w:r>
      <w:r w:rsidRPr="00DA74EF">
        <w:rPr>
          <w:rFonts w:ascii="Century" w:eastAsia="ＭＳ 明朝" w:hAnsi="Century" w:cs="Times New Roman" w:hint="eastAsia"/>
          <w:color w:val="FF0000"/>
        </w:rPr>
        <w:t>）として</w:t>
      </w:r>
      <w:r w:rsidRPr="00DA74EF">
        <w:rPr>
          <w:rFonts w:ascii="Century" w:eastAsia="ＭＳ 明朝" w:hAnsi="Century" w:cs="Times New Roman" w:hint="eastAsia"/>
          <w:color w:val="FF0000"/>
        </w:rPr>
        <w:t xml:space="preserve"> --- </w:t>
      </w:r>
      <w:r w:rsidRPr="00DA74EF">
        <w:rPr>
          <w:rFonts w:ascii="Century" w:eastAsia="ＭＳ 明朝" w:hAnsi="Century" w:cs="Times New Roman" w:hint="eastAsia"/>
          <w:color w:val="FF0000"/>
        </w:rPr>
        <w:t>即ち</w:t>
      </w:r>
      <w:r w:rsidRPr="00DA74EF">
        <w:rPr>
          <w:rFonts w:ascii="Century" w:eastAsia="ＭＳ 明朝" w:hAnsi="Century" w:cs="Times New Roman" w:hint="eastAsia"/>
          <w:color w:val="FF0000"/>
          <w:u w:val="single"/>
        </w:rPr>
        <w:t>“</w:t>
      </w:r>
      <w:r w:rsidRPr="00DA74EF">
        <w:rPr>
          <w:rFonts w:ascii="Century" w:eastAsia="ＭＳ 明朝" w:hAnsi="Century" w:cs="Times New Roman" w:hint="eastAsia"/>
          <w:color w:val="FF0000"/>
          <w:u w:val="single"/>
        </w:rPr>
        <w:t>virtue</w:t>
      </w:r>
      <w:r w:rsidRPr="00DA74EF">
        <w:rPr>
          <w:rFonts w:ascii="Century" w:eastAsia="ＭＳ 明朝" w:hAnsi="Century" w:cs="Times New Roman"/>
          <w:color w:val="FF0000"/>
          <w:u w:val="single"/>
        </w:rPr>
        <w:t>”</w:t>
      </w:r>
      <w:r w:rsidRPr="00DA74EF">
        <w:rPr>
          <w:rFonts w:ascii="Century" w:eastAsia="ＭＳ 明朝" w:hAnsi="Century" w:cs="Times New Roman"/>
          <w:color w:val="FF0000"/>
          <w:u w:val="single"/>
          <w:vertAlign w:val="superscript"/>
        </w:rPr>
        <w:footnoteReference w:id="4"/>
      </w:r>
      <w:r w:rsidRPr="00DA74EF">
        <w:rPr>
          <w:rFonts w:ascii="Century" w:eastAsia="ＭＳ 明朝" w:hAnsi="Century" w:cs="Times New Roman" w:hint="eastAsia"/>
          <w:color w:val="FF0000"/>
          <w:u w:val="single"/>
        </w:rPr>
        <w:t>として生じてくる</w:t>
      </w:r>
      <w:r w:rsidRPr="00DA74EF">
        <w:rPr>
          <w:rFonts w:ascii="Century" w:eastAsia="ＭＳ 明朝" w:hAnsi="Century" w:cs="Times New Roman" w:hint="eastAsia"/>
          <w:color w:val="FF0000"/>
          <w:u w:val="single"/>
        </w:rPr>
        <w:t>correlative response</w:t>
      </w:r>
      <w:r w:rsidRPr="00DA74EF">
        <w:rPr>
          <w:rFonts w:ascii="Century" w:eastAsia="ＭＳ 明朝" w:hAnsi="Century" w:cs="Times New Roman"/>
          <w:color w:val="FF0000"/>
          <w:u w:val="single"/>
          <w:vertAlign w:val="superscript"/>
        </w:rPr>
        <w:footnoteReference w:id="5"/>
      </w:r>
      <w:r w:rsidRPr="00DA74EF">
        <w:rPr>
          <w:rFonts w:ascii="Century" w:eastAsia="ＭＳ 明朝" w:hAnsi="Century" w:cs="Times New Roman" w:hint="eastAsia"/>
          <w:color w:val="FF0000"/>
          <w:u w:val="single"/>
        </w:rPr>
        <w:t>（相関的応答）のことを「</w:t>
      </w:r>
      <w:r w:rsidRPr="00DA74EF">
        <w:rPr>
          <w:rFonts w:ascii="Century" w:eastAsia="ＭＳ 明朝" w:hAnsi="Century" w:cs="Times New Roman" w:hint="eastAsia"/>
          <w:color w:val="FF0000"/>
          <w:u w:val="single"/>
        </w:rPr>
        <w:t>solidarity</w:t>
      </w:r>
      <w:r w:rsidRPr="00DA74EF">
        <w:rPr>
          <w:rFonts w:ascii="Century" w:eastAsia="ＭＳ 明朝" w:hAnsi="Century" w:cs="Times New Roman" w:hint="eastAsia"/>
          <w:color w:val="FF0000"/>
          <w:u w:val="single"/>
        </w:rPr>
        <w:t>」といいます</w:t>
      </w:r>
      <w:r w:rsidRPr="00DA74EF">
        <w:rPr>
          <w:rFonts w:ascii="Century" w:eastAsia="ＭＳ 明朝" w:hAnsi="Century" w:cs="Times New Roman" w:hint="eastAsia"/>
          <w:color w:val="FF0000"/>
        </w:rPr>
        <w:t>。ですから「</w:t>
      </w:r>
      <w:r w:rsidRPr="00DA74EF">
        <w:rPr>
          <w:rFonts w:ascii="Century" w:eastAsia="ＭＳ 明朝" w:hAnsi="Century" w:cs="Times New Roman" w:hint="eastAsia"/>
          <w:color w:val="FF0000"/>
        </w:rPr>
        <w:t>solidarity</w:t>
      </w:r>
      <w:r w:rsidRPr="00DA74EF">
        <w:rPr>
          <w:rFonts w:ascii="Century" w:eastAsia="ＭＳ 明朝" w:hAnsi="Century" w:cs="Times New Roman" w:hint="eastAsia"/>
          <w:color w:val="FF0000"/>
        </w:rPr>
        <w:t>」は、漫然と感じる同情でもないし、ましてや、近隣や遠隔地に住む多数の人々が被る不幸に対する浅薄な悲痛の思いでもありません。むしろ「</w:t>
      </w:r>
      <w:r w:rsidRPr="00DA74EF">
        <w:rPr>
          <w:rFonts w:ascii="Century" w:eastAsia="ＭＳ 明朝" w:hAnsi="Century" w:cs="Times New Roman" w:hint="eastAsia"/>
          <w:color w:val="FF0000"/>
        </w:rPr>
        <w:t>solidarity</w:t>
      </w:r>
      <w:r w:rsidRPr="00DA74EF">
        <w:rPr>
          <w:rFonts w:ascii="Century" w:eastAsia="ＭＳ 明朝" w:hAnsi="Century" w:cs="Times New Roman" w:hint="eastAsia"/>
          <w:color w:val="FF0000"/>
        </w:rPr>
        <w:t>」は、確固とした決断</w:t>
      </w:r>
      <w:r w:rsidRPr="00DA74EF">
        <w:rPr>
          <w:rFonts w:ascii="Century" w:eastAsia="ＭＳ 明朝" w:hAnsi="Century" w:cs="Times New Roman" w:hint="eastAsia"/>
          <w:color w:val="FF0000"/>
        </w:rPr>
        <w:t xml:space="preserve"> --- </w:t>
      </w:r>
      <w:r w:rsidRPr="00DA74EF">
        <w:rPr>
          <w:rFonts w:ascii="Century" w:eastAsia="ＭＳ 明朝" w:hAnsi="Century" w:cs="Times New Roman" w:hint="eastAsia"/>
          <w:color w:val="FF0000"/>
        </w:rPr>
        <w:t>共通善に自分を</w:t>
      </w:r>
      <w:r w:rsidRPr="00DA74EF">
        <w:rPr>
          <w:rFonts w:ascii="Century" w:eastAsia="ＭＳ 明朝" w:hAnsi="Century" w:cs="Times New Roman" w:hint="eastAsia"/>
          <w:color w:val="FF0000"/>
        </w:rPr>
        <w:t>commit</w:t>
      </w:r>
      <w:r w:rsidRPr="00DA74EF">
        <w:rPr>
          <w:rFonts w:ascii="Century" w:eastAsia="ＭＳ 明朝" w:hAnsi="Century" w:cs="Times New Roman" w:hint="eastAsia"/>
          <w:color w:val="FF0000"/>
        </w:rPr>
        <w:t>しようとする決断です。共通善、それは即ち、個々人にとっての善であり人類全体にとっての善です。何故ならば、私達一人一人は、人類全体に対して応答責任を負っている（</w:t>
      </w:r>
      <w:r w:rsidRPr="00DA74EF">
        <w:rPr>
          <w:rFonts w:ascii="Century" w:eastAsia="ＭＳ 明朝" w:hAnsi="Century" w:cs="Times New Roman" w:hint="eastAsia"/>
          <w:color w:val="FF0000"/>
        </w:rPr>
        <w:t>responsible</w:t>
      </w:r>
      <w:r w:rsidRPr="00DA74EF">
        <w:rPr>
          <w:rFonts w:ascii="Century" w:eastAsia="ＭＳ 明朝" w:hAnsi="Century" w:cs="Times New Roman" w:hint="eastAsia"/>
          <w:color w:val="FF0000"/>
        </w:rPr>
        <w:t>）からです。</w:t>
      </w:r>
      <w:r w:rsidRPr="00FE3B3A">
        <w:rPr>
          <w:rFonts w:ascii="Century" w:eastAsia="ＭＳ 明朝" w:hAnsi="Century" w:cs="Times New Roman" w:hint="eastAsia"/>
        </w:rPr>
        <w:t>そして「</w:t>
      </w:r>
      <w:r w:rsidRPr="00FE3B3A">
        <w:rPr>
          <w:rFonts w:ascii="Century" w:eastAsia="ＭＳ 明朝" w:hAnsi="Century" w:cs="Times New Roman" w:hint="eastAsia"/>
        </w:rPr>
        <w:t>solidarity</w:t>
      </w:r>
      <w:r w:rsidRPr="00FE3B3A">
        <w:rPr>
          <w:rFonts w:ascii="Century" w:eastAsia="ＭＳ 明朝" w:hAnsi="Century" w:cs="Times New Roman" w:hint="eastAsia"/>
        </w:rPr>
        <w:t>」の決断の底には揺るぎない確信があります。つまり、前段落（</w:t>
      </w:r>
      <w:r w:rsidRPr="00FE3B3A">
        <w:rPr>
          <w:rFonts w:ascii="Century" w:eastAsia="ＭＳ 明朝" w:hAnsi="Century" w:cs="Times New Roman" w:hint="eastAsia"/>
          <w:u w:val="single"/>
        </w:rPr>
        <w:t>37</w:t>
      </w:r>
      <w:r w:rsidRPr="00FE3B3A">
        <w:rPr>
          <w:rFonts w:ascii="Century" w:eastAsia="ＭＳ 明朝" w:hAnsi="Century" w:cs="Times New Roman" w:hint="eastAsia"/>
        </w:rPr>
        <w:t>）あるいは脚注</w:t>
      </w:r>
      <w:r w:rsidR="00DC4376">
        <w:rPr>
          <w:rFonts w:ascii="Century" w:eastAsia="ＭＳ 明朝" w:hAnsi="Century" w:cs="Times New Roman" w:hint="eastAsia"/>
        </w:rPr>
        <w:t>３</w:t>
      </w:r>
      <w:bookmarkStart w:id="0" w:name="_GoBack"/>
      <w:bookmarkEnd w:id="0"/>
      <w:r w:rsidRPr="00FE3B3A">
        <w:rPr>
          <w:rFonts w:ascii="Century" w:eastAsia="ＭＳ 明朝" w:hAnsi="Century" w:cs="Times New Roman" w:hint="eastAsia"/>
        </w:rPr>
        <w:t>で述べた様に、</w:t>
      </w:r>
      <w:r w:rsidRPr="00FE3B3A">
        <w:rPr>
          <w:rFonts w:ascii="Century" w:eastAsia="ＭＳ 明朝" w:hAnsi="Century" w:cs="Times New Roman" w:hint="eastAsia"/>
        </w:rPr>
        <w:t>full development</w:t>
      </w:r>
      <w:r w:rsidRPr="00FE3B3A">
        <w:rPr>
          <w:rFonts w:ascii="Century" w:eastAsia="ＭＳ 明朝" w:hAnsi="Century" w:cs="Times New Roman" w:hint="eastAsia"/>
        </w:rPr>
        <w:t>を妨げているのは、利益を求める欲望であり、権力を求める渇きである、という確信があります。「欲望」「渇き」といった姿勢、あるいは「罪の構造」、これを克服する手は一つしかありません。即ち、神の恩寵を前提としつつ、全く正反対の姿勢で立ち向かうこと。つまり、他者の善のために「すすんで自らを献げる」こと。福音書の言葉でいうなら、他者を搾取するのでなく他者のために己を棄て（</w:t>
      </w:r>
      <w:r w:rsidRPr="00FE3B3A">
        <w:rPr>
          <w:rFonts w:ascii="Century" w:eastAsia="ＭＳ 明朝" w:hAnsi="Century" w:cs="Times New Roman"/>
        </w:rPr>
        <w:t>”</w:t>
      </w:r>
      <w:r w:rsidRPr="00FE3B3A">
        <w:rPr>
          <w:rFonts w:ascii="Century" w:eastAsia="ＭＳ 明朝" w:hAnsi="Century" w:cs="Times New Roman" w:hint="eastAsia"/>
        </w:rPr>
        <w:t>lose oneself</w:t>
      </w:r>
      <w:r w:rsidRPr="00FE3B3A">
        <w:rPr>
          <w:rFonts w:ascii="Century" w:eastAsia="ＭＳ 明朝" w:hAnsi="Century" w:cs="Times New Roman"/>
        </w:rPr>
        <w:t>”</w:t>
      </w:r>
      <w:r w:rsidRPr="00FE3B3A">
        <w:rPr>
          <w:rFonts w:ascii="Century" w:eastAsia="ＭＳ 明朝" w:hAnsi="Century" w:cs="Times New Roman" w:hint="eastAsia"/>
        </w:rPr>
        <w:t>）、己を優位にするために他者を踏みつけにするのでなく彼に仕える（</w:t>
      </w:r>
      <w:r w:rsidRPr="00FE3B3A">
        <w:rPr>
          <w:rFonts w:ascii="Century" w:eastAsia="ＭＳ 明朝" w:hAnsi="Century" w:cs="Times New Roman"/>
        </w:rPr>
        <w:t>”</w:t>
      </w:r>
      <w:r w:rsidRPr="00FE3B3A">
        <w:rPr>
          <w:rFonts w:ascii="Century" w:eastAsia="ＭＳ 明朝" w:hAnsi="Century" w:cs="Times New Roman" w:hint="eastAsia"/>
        </w:rPr>
        <w:t>serve him</w:t>
      </w:r>
      <w:r w:rsidRPr="00FE3B3A">
        <w:rPr>
          <w:rFonts w:ascii="Century" w:eastAsia="ＭＳ 明朝" w:hAnsi="Century" w:cs="Times New Roman"/>
        </w:rPr>
        <w:t>”</w:t>
      </w:r>
      <w:r w:rsidRPr="00FE3B3A">
        <w:rPr>
          <w:rFonts w:ascii="Century" w:eastAsia="ＭＳ 明朝" w:hAnsi="Century" w:cs="Times New Roman" w:hint="eastAsia"/>
        </w:rPr>
        <w:t>）こと。（マタイ</w:t>
      </w:r>
      <w:r w:rsidRPr="00FE3B3A">
        <w:rPr>
          <w:rFonts w:ascii="Century" w:eastAsia="ＭＳ 明朝" w:hAnsi="Century" w:cs="Times New Roman"/>
        </w:rPr>
        <w:t>10:40-42; 20:25;</w:t>
      </w:r>
      <w:r w:rsidRPr="00FE3B3A">
        <w:rPr>
          <w:rFonts w:ascii="Century" w:eastAsia="ＭＳ 明朝" w:hAnsi="Century" w:cs="Times New Roman" w:hint="eastAsia"/>
        </w:rPr>
        <w:t xml:space="preserve"> </w:t>
      </w:r>
      <w:r w:rsidRPr="00FE3B3A">
        <w:rPr>
          <w:rFonts w:ascii="Century" w:eastAsia="ＭＳ 明朝" w:hAnsi="Century" w:cs="Times New Roman" w:hint="eastAsia"/>
        </w:rPr>
        <w:t>マルコ</w:t>
      </w:r>
      <w:r w:rsidRPr="00FE3B3A">
        <w:rPr>
          <w:rFonts w:ascii="Century" w:eastAsia="ＭＳ 明朝" w:hAnsi="Century" w:cs="Times New Roman"/>
        </w:rPr>
        <w:t xml:space="preserve">10:42-45; </w:t>
      </w:r>
      <w:r w:rsidRPr="00FE3B3A">
        <w:rPr>
          <w:rFonts w:ascii="Century" w:eastAsia="ＭＳ 明朝" w:hAnsi="Century" w:cs="Times New Roman"/>
        </w:rPr>
        <w:t>ルカ</w:t>
      </w:r>
      <w:r w:rsidRPr="00FE3B3A">
        <w:rPr>
          <w:rFonts w:ascii="Century" w:eastAsia="ＭＳ 明朝" w:hAnsi="Century" w:cs="Times New Roman"/>
        </w:rPr>
        <w:t>22:25-27)</w:t>
      </w:r>
      <w:r w:rsidRPr="00FE3B3A">
        <w:rPr>
          <w:rFonts w:ascii="Century" w:eastAsia="ＭＳ 明朝" w:hAnsi="Century" w:cs="Times New Roman"/>
        </w:rPr>
        <w:t xml:space="preserve">　</w:t>
      </w:r>
      <w:r w:rsidRPr="00FE3B3A">
        <w:rPr>
          <w:rFonts w:ascii="Century" w:eastAsia="ＭＳ 明朝" w:hAnsi="Century" w:cs="Times New Roman"/>
        </w:rPr>
        <w:t xml:space="preserve"> </w:t>
      </w:r>
      <w:r w:rsidRPr="00FE3B3A">
        <w:rPr>
          <w:rFonts w:ascii="Century" w:eastAsia="ＭＳ 明朝" w:hAnsi="Century" w:cs="Times New Roman"/>
        </w:rPr>
        <w:t>これしか、「罪の構造」を克服する手はありません。</w:t>
      </w:r>
    </w:p>
    <w:p w:rsidR="00E62409" w:rsidRDefault="00E62409" w:rsidP="00E62409">
      <w:pPr>
        <w:rPr>
          <w:rFonts w:ascii="Century" w:eastAsia="ＭＳ 明朝" w:hAnsi="Century" w:cs="Times New Roman"/>
        </w:rPr>
      </w:pPr>
      <w:r>
        <w:rPr>
          <w:rFonts w:ascii="Century" w:eastAsia="ＭＳ 明朝" w:hAnsi="Century" w:cs="Times New Roman" w:hint="eastAsia"/>
        </w:rPr>
        <w:t>････････････････････････････････････････････････････････････････････････････････</w:t>
      </w:r>
    </w:p>
    <w:p w:rsidR="00B85E23" w:rsidRPr="00E62409" w:rsidRDefault="00B85E23" w:rsidP="00E62409">
      <w:pPr>
        <w:rPr>
          <w:rFonts w:ascii="Century" w:eastAsia="ＭＳ 明朝" w:hAnsi="Century" w:cs="Times New Roman"/>
        </w:rPr>
      </w:pPr>
    </w:p>
    <w:p w:rsidR="00E62409" w:rsidRDefault="00E62409" w:rsidP="00D334B0">
      <w:pPr>
        <w:ind w:firstLineChars="100" w:firstLine="211"/>
        <w:rPr>
          <w:rFonts w:ascii="Century" w:eastAsia="ＭＳ 明朝" w:hAnsi="Century" w:cs="Times New Roman"/>
        </w:rPr>
      </w:pPr>
      <w:r w:rsidRPr="00D334B0">
        <w:rPr>
          <w:rFonts w:ascii="Century" w:eastAsia="ＭＳ 明朝" w:hAnsi="Century" w:cs="Times New Roman" w:hint="eastAsia"/>
          <w:b/>
        </w:rPr>
        <w:t>さすが、東ヨーロッパはポーランド出身のヨハネ・パウロ</w:t>
      </w:r>
      <w:r w:rsidR="000E0563" w:rsidRPr="00D334B0">
        <w:rPr>
          <w:rFonts w:ascii="Century" w:eastAsia="ＭＳ 明朝" w:hAnsi="Century" w:cs="Times New Roman" w:hint="eastAsia"/>
          <w:b/>
        </w:rPr>
        <w:t>二世</w:t>
      </w:r>
      <w:r w:rsidRPr="00D334B0">
        <w:rPr>
          <w:rFonts w:ascii="Century" w:eastAsia="ＭＳ 明朝" w:hAnsi="Century" w:cs="Times New Roman" w:hint="eastAsia"/>
          <w:b/>
        </w:rPr>
        <w:t>の言葉</w:t>
      </w:r>
      <w:r>
        <w:rPr>
          <w:rFonts w:ascii="Century" w:eastAsia="ＭＳ 明朝" w:hAnsi="Century" w:cs="Times New Roman" w:hint="eastAsia"/>
        </w:rPr>
        <w:t>。マルクス主義・社会主義の下にあった東ヨーロッパを解放する</w:t>
      </w:r>
      <w:r w:rsidR="000E0563">
        <w:rPr>
          <w:rFonts w:ascii="Century" w:eastAsia="ＭＳ 明朝" w:hAnsi="Century" w:cs="Times New Roman" w:hint="eastAsia"/>
        </w:rPr>
        <w:t>のに</w:t>
      </w:r>
      <w:r>
        <w:rPr>
          <w:rFonts w:ascii="Century" w:eastAsia="ＭＳ 明朝" w:hAnsi="Century" w:cs="Times New Roman" w:hint="eastAsia"/>
        </w:rPr>
        <w:t>主導的役割を果たした人の言葉だ。実に力強い。</w:t>
      </w:r>
    </w:p>
    <w:p w:rsidR="00E62409" w:rsidRDefault="00E62409" w:rsidP="00B85E23">
      <w:pPr>
        <w:ind w:firstLineChars="100" w:firstLine="210"/>
        <w:rPr>
          <w:rFonts w:ascii="Century" w:eastAsia="ＭＳ 明朝" w:hAnsi="Century" w:cs="Times New Roman"/>
        </w:rPr>
      </w:pPr>
      <w:r>
        <w:rPr>
          <w:rFonts w:ascii="Century" w:eastAsia="ＭＳ 明朝" w:hAnsi="Century" w:cs="Times New Roman" w:hint="eastAsia"/>
        </w:rPr>
        <w:t>Solidarity</w:t>
      </w:r>
      <w:r>
        <w:rPr>
          <w:rFonts w:ascii="Century" w:eastAsia="ＭＳ 明朝" w:hAnsi="Century" w:cs="Times New Roman" w:hint="eastAsia"/>
        </w:rPr>
        <w:t>の定義の</w:t>
      </w:r>
      <w:r w:rsidR="00BB3E59">
        <w:rPr>
          <w:rFonts w:ascii="Century" w:eastAsia="ＭＳ 明朝" w:hAnsi="Century" w:cs="Times New Roman" w:hint="eastAsia"/>
        </w:rPr>
        <w:t>核心</w:t>
      </w:r>
      <w:r>
        <w:rPr>
          <w:rFonts w:ascii="Century" w:eastAsia="ＭＳ 明朝" w:hAnsi="Century" w:cs="Times New Roman" w:hint="eastAsia"/>
        </w:rPr>
        <w:t>は、</w:t>
      </w:r>
      <w:r w:rsidRPr="00E62409">
        <w:rPr>
          <w:rFonts w:ascii="Century" w:eastAsia="ＭＳ 明朝" w:hAnsi="Century" w:cs="Times New Roman" w:hint="eastAsia"/>
          <w:color w:val="FF0000"/>
          <w:u w:val="single"/>
        </w:rPr>
        <w:t>赤字</w:t>
      </w:r>
      <w:r>
        <w:rPr>
          <w:rFonts w:ascii="Century" w:eastAsia="ＭＳ 明朝" w:hAnsi="Century" w:cs="Times New Roman" w:hint="eastAsia"/>
        </w:rPr>
        <w:t>で示した部分</w:t>
      </w:r>
      <w:r w:rsidR="00BB3E59">
        <w:rPr>
          <w:rFonts w:ascii="Century" w:eastAsia="ＭＳ 明朝" w:hAnsi="Century" w:cs="Times New Roman" w:hint="eastAsia"/>
        </w:rPr>
        <w:t>：</w:t>
      </w:r>
      <w:r>
        <w:rPr>
          <w:rFonts w:ascii="Century" w:eastAsia="ＭＳ 明朝" w:hAnsi="Century" w:cs="Times New Roman" w:hint="eastAsia"/>
        </w:rPr>
        <w:t>『</w:t>
      </w:r>
      <w:r w:rsidR="000E0563" w:rsidRPr="00DA74EF">
        <w:rPr>
          <w:rFonts w:ascii="Century" w:eastAsia="ＭＳ 明朝" w:hAnsi="Century" w:cs="Times New Roman" w:hint="eastAsia"/>
          <w:color w:val="FF0000"/>
        </w:rPr>
        <w:t>こうして「相互依存」が適切に認識されたのち、</w:t>
      </w:r>
      <w:r w:rsidR="000E0563">
        <w:rPr>
          <w:rFonts w:ascii="Century" w:eastAsia="ＭＳ 明朝" w:hAnsi="Century" w:cs="Times New Roman" w:hint="eastAsia"/>
          <w:color w:val="FF0000"/>
        </w:rPr>
        <w:t>（中略）</w:t>
      </w:r>
      <w:r w:rsidRPr="00DA74EF">
        <w:rPr>
          <w:rFonts w:ascii="Century" w:eastAsia="ＭＳ 明朝" w:hAnsi="Century" w:cs="Times New Roman" w:hint="eastAsia"/>
          <w:color w:val="FF0000"/>
          <w:u w:val="single"/>
        </w:rPr>
        <w:t xml:space="preserve"> </w:t>
      </w:r>
      <w:r w:rsidRPr="00DA74EF">
        <w:rPr>
          <w:rFonts w:ascii="Century" w:eastAsia="ＭＳ 明朝" w:hAnsi="Century" w:cs="Times New Roman" w:hint="eastAsia"/>
          <w:color w:val="FF0000"/>
          <w:u w:val="single"/>
        </w:rPr>
        <w:t>“</w:t>
      </w:r>
      <w:r w:rsidRPr="00DA74EF">
        <w:rPr>
          <w:rFonts w:ascii="Century" w:eastAsia="ＭＳ 明朝" w:hAnsi="Century" w:cs="Times New Roman" w:hint="eastAsia"/>
          <w:color w:val="FF0000"/>
          <w:u w:val="single"/>
        </w:rPr>
        <w:t>virtue</w:t>
      </w:r>
      <w:r w:rsidRPr="00DA74EF">
        <w:rPr>
          <w:rFonts w:ascii="Century" w:eastAsia="ＭＳ 明朝" w:hAnsi="Century" w:cs="Times New Roman"/>
          <w:color w:val="FF0000"/>
          <w:u w:val="single"/>
        </w:rPr>
        <w:t>”</w:t>
      </w:r>
      <w:r w:rsidRPr="00DA74EF">
        <w:rPr>
          <w:rFonts w:ascii="Century" w:eastAsia="ＭＳ 明朝" w:hAnsi="Century" w:cs="Times New Roman" w:hint="eastAsia"/>
          <w:color w:val="FF0000"/>
          <w:u w:val="single"/>
        </w:rPr>
        <w:t>として生じてくる</w:t>
      </w:r>
      <w:r w:rsidRPr="00DA74EF">
        <w:rPr>
          <w:rFonts w:ascii="Century" w:eastAsia="ＭＳ 明朝" w:hAnsi="Century" w:cs="Times New Roman" w:hint="eastAsia"/>
          <w:color w:val="FF0000"/>
          <w:u w:val="single"/>
        </w:rPr>
        <w:t>correlative response</w:t>
      </w:r>
      <w:r w:rsidRPr="00DA74EF">
        <w:rPr>
          <w:rFonts w:ascii="Century" w:eastAsia="ＭＳ 明朝" w:hAnsi="Century" w:cs="Times New Roman" w:hint="eastAsia"/>
          <w:color w:val="FF0000"/>
          <w:u w:val="single"/>
        </w:rPr>
        <w:t>（相関的応答）のことを「</w:t>
      </w:r>
      <w:r w:rsidRPr="00DA74EF">
        <w:rPr>
          <w:rFonts w:ascii="Century" w:eastAsia="ＭＳ 明朝" w:hAnsi="Century" w:cs="Times New Roman" w:hint="eastAsia"/>
          <w:color w:val="FF0000"/>
          <w:u w:val="single"/>
        </w:rPr>
        <w:t>solidarity</w:t>
      </w:r>
      <w:r w:rsidRPr="00DA74EF">
        <w:rPr>
          <w:rFonts w:ascii="Century" w:eastAsia="ＭＳ 明朝" w:hAnsi="Century" w:cs="Times New Roman" w:hint="eastAsia"/>
          <w:color w:val="FF0000"/>
          <w:u w:val="single"/>
        </w:rPr>
        <w:t>」といいます</w:t>
      </w:r>
      <w:r w:rsidRPr="00DA74EF">
        <w:rPr>
          <w:rFonts w:ascii="Century" w:eastAsia="ＭＳ 明朝" w:hAnsi="Century" w:cs="Times New Roman" w:hint="eastAsia"/>
          <w:color w:val="FF0000"/>
        </w:rPr>
        <w:t>。</w:t>
      </w:r>
      <w:r>
        <w:rPr>
          <w:rFonts w:ascii="Century" w:eastAsia="ＭＳ 明朝" w:hAnsi="Century" w:cs="Times New Roman" w:hint="eastAsia"/>
        </w:rPr>
        <w:t>』</w:t>
      </w:r>
      <w:r w:rsidR="00BB3E59">
        <w:rPr>
          <w:rFonts w:ascii="Century" w:eastAsia="ＭＳ 明朝" w:hAnsi="Century" w:cs="Times New Roman" w:hint="eastAsia"/>
        </w:rPr>
        <w:t>と考えて良いだろう。</w:t>
      </w:r>
    </w:p>
    <w:p w:rsidR="00BB3E59" w:rsidRPr="00BB3E59" w:rsidRDefault="00BB3E59" w:rsidP="00B85E23">
      <w:pPr>
        <w:ind w:firstLineChars="100" w:firstLine="210"/>
        <w:rPr>
          <w:rFonts w:ascii="Century" w:eastAsia="ＭＳ 明朝" w:hAnsi="Century" w:cs="Times New Roman"/>
        </w:rPr>
      </w:pPr>
      <w:r w:rsidRPr="00BB3E59">
        <w:rPr>
          <w:rFonts w:ascii="Century" w:eastAsia="ＭＳ 明朝" w:hAnsi="Century" w:cs="Times New Roman" w:hint="eastAsia"/>
        </w:rPr>
        <w:t>後段の</w:t>
      </w:r>
      <w:r>
        <w:rPr>
          <w:rFonts w:ascii="Century" w:eastAsia="ＭＳ 明朝" w:hAnsi="Century" w:cs="Times New Roman" w:hint="eastAsia"/>
        </w:rPr>
        <w:t>『</w:t>
      </w:r>
      <w:r w:rsidRPr="00DA74EF">
        <w:rPr>
          <w:rFonts w:ascii="Century" w:eastAsia="ＭＳ 明朝" w:hAnsi="Century" w:cs="Times New Roman" w:hint="eastAsia"/>
          <w:color w:val="FF0000"/>
        </w:rPr>
        <w:t>「</w:t>
      </w:r>
      <w:r w:rsidRPr="00DA74EF">
        <w:rPr>
          <w:rFonts w:ascii="Century" w:eastAsia="ＭＳ 明朝" w:hAnsi="Century" w:cs="Times New Roman" w:hint="eastAsia"/>
          <w:color w:val="FF0000"/>
        </w:rPr>
        <w:t>solidarity</w:t>
      </w:r>
      <w:r w:rsidRPr="00DA74EF">
        <w:rPr>
          <w:rFonts w:ascii="Century" w:eastAsia="ＭＳ 明朝" w:hAnsi="Century" w:cs="Times New Roman" w:hint="eastAsia"/>
          <w:color w:val="FF0000"/>
        </w:rPr>
        <w:t>」は、確固とした決断</w:t>
      </w:r>
      <w:r w:rsidRPr="00DA74EF">
        <w:rPr>
          <w:rFonts w:ascii="Century" w:eastAsia="ＭＳ 明朝" w:hAnsi="Century" w:cs="Times New Roman" w:hint="eastAsia"/>
          <w:color w:val="FF0000"/>
        </w:rPr>
        <w:t xml:space="preserve"> --- </w:t>
      </w:r>
      <w:r w:rsidRPr="00DA74EF">
        <w:rPr>
          <w:rFonts w:ascii="Century" w:eastAsia="ＭＳ 明朝" w:hAnsi="Century" w:cs="Times New Roman" w:hint="eastAsia"/>
          <w:color w:val="FF0000"/>
        </w:rPr>
        <w:t>共通善に自分を</w:t>
      </w:r>
      <w:r w:rsidRPr="00DA74EF">
        <w:rPr>
          <w:rFonts w:ascii="Century" w:eastAsia="ＭＳ 明朝" w:hAnsi="Century" w:cs="Times New Roman" w:hint="eastAsia"/>
          <w:color w:val="FF0000"/>
        </w:rPr>
        <w:t>commit</w:t>
      </w:r>
      <w:r w:rsidRPr="00DA74EF">
        <w:rPr>
          <w:rFonts w:ascii="Century" w:eastAsia="ＭＳ 明朝" w:hAnsi="Century" w:cs="Times New Roman" w:hint="eastAsia"/>
          <w:color w:val="FF0000"/>
        </w:rPr>
        <w:t>しようとする決断です。共通善、それは即ち、個々人にとっての善であり人類全体にとっての善です。何故ならば、私達一人一人は、人類全体に対して応答責任を負っている（</w:t>
      </w:r>
      <w:r w:rsidRPr="00DA74EF">
        <w:rPr>
          <w:rFonts w:ascii="Century" w:eastAsia="ＭＳ 明朝" w:hAnsi="Century" w:cs="Times New Roman" w:hint="eastAsia"/>
          <w:color w:val="FF0000"/>
        </w:rPr>
        <w:t>responsible</w:t>
      </w:r>
      <w:r w:rsidRPr="00DA74EF">
        <w:rPr>
          <w:rFonts w:ascii="Century" w:eastAsia="ＭＳ 明朝" w:hAnsi="Century" w:cs="Times New Roman" w:hint="eastAsia"/>
          <w:color w:val="FF0000"/>
        </w:rPr>
        <w:t>）からです。</w:t>
      </w:r>
      <w:r>
        <w:rPr>
          <w:rFonts w:ascii="Century" w:eastAsia="ＭＳ 明朝" w:hAnsi="Century" w:cs="Times New Roman" w:hint="eastAsia"/>
        </w:rPr>
        <w:t>』も</w:t>
      </w:r>
      <w:r w:rsidR="000E0563">
        <w:rPr>
          <w:rFonts w:ascii="Century" w:eastAsia="ＭＳ 明朝" w:hAnsi="Century" w:cs="Times New Roman" w:hint="eastAsia"/>
        </w:rPr>
        <w:t>、</w:t>
      </w:r>
      <w:r>
        <w:rPr>
          <w:rFonts w:ascii="Century" w:eastAsia="ＭＳ 明朝" w:hAnsi="Century" w:cs="Times New Roman" w:hint="eastAsia"/>
        </w:rPr>
        <w:t>Solidarity</w:t>
      </w:r>
      <w:r>
        <w:rPr>
          <w:rFonts w:ascii="Century" w:eastAsia="ＭＳ 明朝" w:hAnsi="Century" w:cs="Times New Roman" w:hint="eastAsia"/>
        </w:rPr>
        <w:t>のもう一つの定義と考えて良いだろう。</w:t>
      </w:r>
    </w:p>
    <w:p w:rsidR="00E62409" w:rsidRDefault="00BB3E59" w:rsidP="00B85E23">
      <w:pPr>
        <w:ind w:firstLineChars="100" w:firstLine="210"/>
        <w:rPr>
          <w:rFonts w:ascii="Century" w:eastAsia="ＭＳ 明朝" w:hAnsi="Century" w:cs="Times New Roman"/>
        </w:rPr>
      </w:pPr>
      <w:r>
        <w:rPr>
          <w:rFonts w:ascii="Century" w:eastAsia="ＭＳ 明朝" w:hAnsi="Century" w:cs="Times New Roman" w:hint="eastAsia"/>
        </w:rPr>
        <w:lastRenderedPageBreak/>
        <w:t>とても力強い。また、西方教会</w:t>
      </w:r>
      <w:r w:rsidR="00307C4F">
        <w:rPr>
          <w:rStyle w:val="a9"/>
          <w:rFonts w:ascii="Century" w:eastAsia="ＭＳ 明朝" w:hAnsi="Century" w:cs="Times New Roman"/>
        </w:rPr>
        <w:footnoteReference w:id="6"/>
      </w:r>
      <w:r w:rsidR="000E0563">
        <w:rPr>
          <w:rFonts w:ascii="Century" w:eastAsia="ＭＳ 明朝" w:hAnsi="Century" w:cs="Times New Roman" w:hint="eastAsia"/>
        </w:rPr>
        <w:t>の影響</w:t>
      </w:r>
      <w:r w:rsidR="00D334B0">
        <w:rPr>
          <w:rFonts w:ascii="Century" w:eastAsia="ＭＳ 明朝" w:hAnsi="Century" w:cs="Times New Roman" w:hint="eastAsia"/>
        </w:rPr>
        <w:t>下にある</w:t>
      </w:r>
      <w:r w:rsidR="000E0563">
        <w:rPr>
          <w:rFonts w:ascii="Century" w:eastAsia="ＭＳ 明朝" w:hAnsi="Century" w:cs="Times New Roman" w:hint="eastAsia"/>
        </w:rPr>
        <w:t>西洋に住む人々には、</w:t>
      </w:r>
      <w:r w:rsidR="00E70FC9">
        <w:rPr>
          <w:rFonts w:ascii="Century" w:eastAsia="ＭＳ 明朝" w:hAnsi="Century" w:cs="Times New Roman" w:hint="eastAsia"/>
        </w:rPr>
        <w:t>Subsidiarity</w:t>
      </w:r>
      <w:r w:rsidR="00E70FC9">
        <w:rPr>
          <w:rFonts w:ascii="Century" w:eastAsia="ＭＳ 明朝" w:hAnsi="Century" w:cs="Times New Roman" w:hint="eastAsia"/>
        </w:rPr>
        <w:t>の他に</w:t>
      </w:r>
      <w:r w:rsidR="00E70FC9">
        <w:rPr>
          <w:rFonts w:ascii="Century" w:eastAsia="ＭＳ 明朝" w:hAnsi="Century" w:cs="Times New Roman" w:hint="eastAsia"/>
        </w:rPr>
        <w:t>Solidarity</w:t>
      </w:r>
      <w:r w:rsidR="00E70FC9">
        <w:rPr>
          <w:rFonts w:ascii="Century" w:eastAsia="ＭＳ 明朝" w:hAnsi="Century" w:cs="Times New Roman" w:hint="eastAsia"/>
        </w:rPr>
        <w:t>も受け入れることは、</w:t>
      </w:r>
      <w:r w:rsidR="000E0563">
        <w:rPr>
          <w:rFonts w:ascii="Century" w:eastAsia="ＭＳ 明朝" w:hAnsi="Century" w:cs="Times New Roman" w:hint="eastAsia"/>
        </w:rPr>
        <w:t>直ぐにピンと来ることなのだろう。</w:t>
      </w:r>
      <w:r w:rsidR="00DA1D8D">
        <w:rPr>
          <w:rFonts w:ascii="Century" w:eastAsia="ＭＳ 明朝" w:hAnsi="Century" w:cs="Times New Roman" w:hint="eastAsia"/>
        </w:rPr>
        <w:t>ポーランドを解放に導いたワレサ首相は自分の政党の名前を「連帯」としたぐらいだ。</w:t>
      </w:r>
    </w:p>
    <w:p w:rsidR="00DA1D8D" w:rsidRDefault="00DA1D8D" w:rsidP="00B85E23">
      <w:pPr>
        <w:ind w:firstLineChars="100" w:firstLine="210"/>
        <w:rPr>
          <w:rFonts w:ascii="Century" w:eastAsia="ＭＳ 明朝" w:hAnsi="Century" w:cs="Times New Roman"/>
        </w:rPr>
      </w:pPr>
    </w:p>
    <w:p w:rsidR="00D334B0" w:rsidRDefault="00DA1D8D" w:rsidP="00D334B0">
      <w:pPr>
        <w:ind w:firstLineChars="100" w:firstLine="211"/>
        <w:rPr>
          <w:rFonts w:ascii="Century" w:eastAsia="ＭＳ 明朝" w:hAnsi="Century" w:cs="Times New Roman"/>
        </w:rPr>
      </w:pPr>
      <w:r w:rsidRPr="00DA1D8D">
        <w:rPr>
          <w:rFonts w:ascii="Century" w:eastAsia="ＭＳ 明朝" w:hAnsi="Century" w:cs="Times New Roman" w:hint="eastAsia"/>
          <w:b/>
        </w:rPr>
        <w:t>しかし</w:t>
      </w:r>
      <w:r w:rsidR="00D334B0">
        <w:rPr>
          <w:rFonts w:ascii="Century" w:eastAsia="ＭＳ 明朝" w:hAnsi="Century" w:cs="Times New Roman" w:hint="eastAsia"/>
          <w:b/>
        </w:rPr>
        <w:t>この</w:t>
      </w:r>
      <w:proofErr w:type="spellStart"/>
      <w:r w:rsidR="00D334B0">
        <w:rPr>
          <w:rFonts w:ascii="Century" w:eastAsia="ＭＳ 明朝" w:hAnsi="Century" w:cs="Times New Roman" w:hint="eastAsia"/>
          <w:b/>
        </w:rPr>
        <w:t>Soliodarity</w:t>
      </w:r>
      <w:proofErr w:type="spellEnd"/>
      <w:r w:rsidR="00D334B0">
        <w:rPr>
          <w:rFonts w:ascii="Century" w:eastAsia="ＭＳ 明朝" w:hAnsi="Century" w:cs="Times New Roman" w:hint="eastAsia"/>
          <w:b/>
        </w:rPr>
        <w:t>の解説、</w:t>
      </w:r>
      <w:r w:rsidRPr="00DA1D8D">
        <w:rPr>
          <w:rFonts w:ascii="Century" w:eastAsia="ＭＳ 明朝" w:hAnsi="Century" w:cs="Times New Roman" w:hint="eastAsia"/>
          <w:b/>
        </w:rPr>
        <w:t>残念ながら日本人には分かりづらい</w:t>
      </w:r>
      <w:r>
        <w:rPr>
          <w:rFonts w:ascii="Century" w:eastAsia="ＭＳ 明朝" w:hAnsi="Century" w:cs="Times New Roman" w:hint="eastAsia"/>
        </w:rPr>
        <w:t>。</w:t>
      </w:r>
      <w:r w:rsidR="00E77658" w:rsidRPr="00E77658">
        <w:rPr>
          <w:rFonts w:ascii="Century" w:eastAsia="ＭＳ 明朝" w:hAnsi="Century" w:cs="Times New Roman" w:hint="eastAsia"/>
        </w:rPr>
        <w:t>「大きな組織は</w:t>
      </w:r>
      <w:r w:rsidR="00E77658" w:rsidRPr="00E77658">
        <w:rPr>
          <w:rFonts w:ascii="Century" w:eastAsia="ＭＳ 明朝" w:hAnsi="Century" w:cs="Times New Roman" w:hint="eastAsia"/>
        </w:rPr>
        <w:t>subsidiary</w:t>
      </w:r>
      <w:r w:rsidR="00E77658" w:rsidRPr="00E77658">
        <w:rPr>
          <w:rFonts w:ascii="Century" w:eastAsia="ＭＳ 明朝" w:hAnsi="Century" w:cs="Times New Roman" w:hint="eastAsia"/>
        </w:rPr>
        <w:t>な存在。小さな組織こそがメインな存在。」</w:t>
      </w:r>
      <w:r w:rsidR="00E77658">
        <w:rPr>
          <w:rFonts w:ascii="Century" w:eastAsia="ＭＳ 明朝" w:hAnsi="Century" w:cs="Times New Roman" w:hint="eastAsia"/>
        </w:rPr>
        <w:t>という</w:t>
      </w:r>
      <w:r>
        <w:rPr>
          <w:rFonts w:ascii="Century" w:eastAsia="ＭＳ 明朝" w:hAnsi="Century" w:cs="Times New Roman" w:hint="eastAsia"/>
        </w:rPr>
        <w:t>Subsidiarity</w:t>
      </w:r>
      <w:r>
        <w:rPr>
          <w:rFonts w:ascii="Century" w:eastAsia="ＭＳ 明朝" w:hAnsi="Century" w:cs="Times New Roman" w:hint="eastAsia"/>
        </w:rPr>
        <w:t>は「個人主義」に関連するから日本人には分かりづらい、あるいは「異様である」</w:t>
      </w:r>
      <w:r w:rsidR="00D334B0">
        <w:rPr>
          <w:rFonts w:ascii="Century" w:eastAsia="ＭＳ 明朝" w:hAnsi="Century" w:cs="Times New Roman" w:hint="eastAsia"/>
        </w:rPr>
        <w:t>。これは</w:t>
      </w:r>
      <w:r>
        <w:rPr>
          <w:rFonts w:ascii="Century" w:eastAsia="ＭＳ 明朝" w:hAnsi="Century" w:cs="Times New Roman" w:hint="eastAsia"/>
        </w:rPr>
        <w:t>仕方ないことだと</w:t>
      </w:r>
      <w:r w:rsidR="00D334B0">
        <w:rPr>
          <w:rFonts w:ascii="Century" w:eastAsia="ＭＳ 明朝" w:hAnsi="Century" w:cs="Times New Roman" w:hint="eastAsia"/>
        </w:rPr>
        <w:t>「ハナから」</w:t>
      </w:r>
      <w:r>
        <w:rPr>
          <w:rFonts w:ascii="Century" w:eastAsia="ＭＳ 明朝" w:hAnsi="Century" w:cs="Times New Roman" w:hint="eastAsia"/>
        </w:rPr>
        <w:t>思う。</w:t>
      </w:r>
    </w:p>
    <w:p w:rsidR="00DA1D8D" w:rsidRDefault="00DA1D8D" w:rsidP="00D334B0">
      <w:pPr>
        <w:ind w:firstLineChars="100" w:firstLine="210"/>
        <w:rPr>
          <w:rFonts w:ascii="Century" w:eastAsia="ＭＳ 明朝" w:hAnsi="Century" w:cs="Times New Roman"/>
        </w:rPr>
      </w:pPr>
      <w:r>
        <w:rPr>
          <w:rFonts w:ascii="Century" w:eastAsia="ＭＳ 明朝" w:hAnsi="Century" w:cs="Times New Roman" w:hint="eastAsia"/>
        </w:rPr>
        <w:t>しかし、「連帯」と和訳</w:t>
      </w:r>
      <w:r w:rsidR="00D334B0">
        <w:rPr>
          <w:rFonts w:ascii="Century" w:eastAsia="ＭＳ 明朝" w:hAnsi="Century" w:cs="Times New Roman" w:hint="eastAsia"/>
        </w:rPr>
        <w:t>（誤訳？）</w:t>
      </w:r>
      <w:r>
        <w:rPr>
          <w:rFonts w:ascii="Century" w:eastAsia="ＭＳ 明朝" w:hAnsi="Century" w:cs="Times New Roman" w:hint="eastAsia"/>
        </w:rPr>
        <w:t>され「それなら日本人にも分かるよ</w:t>
      </w:r>
      <w:r w:rsidR="00E77658">
        <w:rPr>
          <w:rFonts w:ascii="Century" w:eastAsia="ＭＳ 明朝" w:hAnsi="Century" w:cs="Times New Roman" w:hint="eastAsia"/>
        </w:rPr>
        <w:t>、きっと</w:t>
      </w:r>
      <w:r>
        <w:rPr>
          <w:rFonts w:ascii="Century" w:eastAsia="ＭＳ 明朝" w:hAnsi="Century" w:cs="Times New Roman" w:hint="eastAsia"/>
        </w:rPr>
        <w:t>」と期待させる</w:t>
      </w:r>
      <w:r>
        <w:rPr>
          <w:rFonts w:ascii="Century" w:eastAsia="ＭＳ 明朝" w:hAnsi="Century" w:cs="Times New Roman" w:hint="eastAsia"/>
        </w:rPr>
        <w:t>Solidarity</w:t>
      </w:r>
      <w:r>
        <w:rPr>
          <w:rFonts w:ascii="Century" w:eastAsia="ＭＳ 明朝" w:hAnsi="Century" w:cs="Times New Roman" w:hint="eastAsia"/>
        </w:rPr>
        <w:t>も、実の所、歯が立ちそうもない。</w:t>
      </w:r>
    </w:p>
    <w:p w:rsidR="00DA1D8D" w:rsidRDefault="00DA1D8D" w:rsidP="00DA1D8D">
      <w:pPr>
        <w:ind w:firstLineChars="100" w:firstLine="210"/>
        <w:rPr>
          <w:rFonts w:ascii="Century" w:eastAsia="ＭＳ 明朝" w:hAnsi="Century" w:cs="Times New Roman"/>
        </w:rPr>
      </w:pPr>
      <w:r>
        <w:rPr>
          <w:rFonts w:ascii="Century" w:eastAsia="ＭＳ 明朝" w:hAnsi="Century" w:cs="Times New Roman" w:hint="eastAsia"/>
        </w:rPr>
        <w:t>その背景にはやはり、日本人は</w:t>
      </w:r>
      <w:r w:rsidR="00E77658">
        <w:rPr>
          <w:rFonts w:ascii="Century" w:eastAsia="ＭＳ 明朝" w:hAnsi="Century" w:cs="Times New Roman" w:hint="eastAsia"/>
        </w:rPr>
        <w:t>「一様な人々」、西洋人は「一人一人異なる人々」という社会特性の違いがある。「一様な人々」が「連帯」するのは容易いが、「一人一人異なる人々」が</w:t>
      </w:r>
      <w:r w:rsidR="00E77658">
        <w:rPr>
          <w:rFonts w:ascii="Century" w:eastAsia="ＭＳ 明朝" w:hAnsi="Century" w:cs="Times New Roman" w:hint="eastAsia"/>
        </w:rPr>
        <w:t>Solidarity</w:t>
      </w:r>
      <w:r w:rsidR="00E77658">
        <w:rPr>
          <w:rFonts w:ascii="Century" w:eastAsia="ＭＳ 明朝" w:hAnsi="Century" w:cs="Times New Roman" w:hint="eastAsia"/>
        </w:rPr>
        <w:t>を作るのは大変難しい。社会特性の違いが、</w:t>
      </w:r>
      <w:r w:rsidR="00D334B0">
        <w:rPr>
          <w:rFonts w:ascii="Century" w:eastAsia="ＭＳ 明朝" w:hAnsi="Century" w:cs="Times New Roman" w:hint="eastAsia"/>
        </w:rPr>
        <w:t>日本でいう「</w:t>
      </w:r>
      <w:r w:rsidR="00E77658">
        <w:rPr>
          <w:rFonts w:ascii="Century" w:eastAsia="ＭＳ 明朝" w:hAnsi="Century" w:cs="Times New Roman" w:hint="eastAsia"/>
        </w:rPr>
        <w:t>連帯</w:t>
      </w:r>
      <w:r w:rsidR="00D334B0">
        <w:rPr>
          <w:rFonts w:ascii="Century" w:eastAsia="ＭＳ 明朝" w:hAnsi="Century" w:cs="Times New Roman" w:hint="eastAsia"/>
        </w:rPr>
        <w:t>」</w:t>
      </w:r>
      <w:r w:rsidR="00E77658">
        <w:rPr>
          <w:rFonts w:ascii="Century" w:eastAsia="ＭＳ 明朝" w:hAnsi="Century" w:cs="Times New Roman" w:hint="eastAsia"/>
        </w:rPr>
        <w:t>と</w:t>
      </w:r>
      <w:r w:rsidR="00D334B0">
        <w:rPr>
          <w:rFonts w:ascii="Century" w:eastAsia="ＭＳ 明朝" w:hAnsi="Century" w:cs="Times New Roman" w:hint="eastAsia"/>
        </w:rPr>
        <w:t>西洋でいう「</w:t>
      </w:r>
      <w:r w:rsidR="00E77658">
        <w:rPr>
          <w:rFonts w:ascii="Century" w:eastAsia="ＭＳ 明朝" w:hAnsi="Century" w:cs="Times New Roman" w:hint="eastAsia"/>
        </w:rPr>
        <w:t>Solidarity</w:t>
      </w:r>
      <w:r w:rsidR="00D334B0">
        <w:rPr>
          <w:rFonts w:ascii="Century" w:eastAsia="ＭＳ 明朝" w:hAnsi="Century" w:cs="Times New Roman" w:hint="eastAsia"/>
        </w:rPr>
        <w:t>」</w:t>
      </w:r>
      <w:r w:rsidR="00E77658">
        <w:rPr>
          <w:rFonts w:ascii="Century" w:eastAsia="ＭＳ 明朝" w:hAnsi="Century" w:cs="Times New Roman" w:hint="eastAsia"/>
        </w:rPr>
        <w:t>の違いを生んでいるのだろう。</w:t>
      </w:r>
    </w:p>
    <w:p w:rsidR="00D334B0" w:rsidRDefault="00D334B0" w:rsidP="00DA1D8D">
      <w:pPr>
        <w:ind w:firstLineChars="100" w:firstLine="210"/>
        <w:rPr>
          <w:rFonts w:ascii="Century" w:eastAsia="ＭＳ 明朝" w:hAnsi="Century" w:cs="Times New Roman"/>
        </w:rPr>
      </w:pPr>
      <w:r>
        <w:rPr>
          <w:rFonts w:ascii="Century" w:eastAsia="ＭＳ 明朝" w:hAnsi="Century" w:cs="Times New Roman" w:hint="eastAsia"/>
        </w:rPr>
        <w:t>日本と西洋で、社会哲学公理系が全く違うことを痛感する。皆さんはどうだろうか？</w:t>
      </w:r>
    </w:p>
    <w:p w:rsidR="00D334B0" w:rsidRDefault="00D334B0" w:rsidP="00DA1D8D">
      <w:pPr>
        <w:ind w:firstLineChars="100" w:firstLine="210"/>
        <w:rPr>
          <w:rFonts w:ascii="Century" w:eastAsia="ＭＳ 明朝" w:hAnsi="Century" w:cs="Times New Roman"/>
        </w:rPr>
      </w:pPr>
    </w:p>
    <w:p w:rsidR="00D334B0" w:rsidRDefault="00D334B0" w:rsidP="00DA1D8D">
      <w:pPr>
        <w:ind w:firstLineChars="100" w:firstLine="210"/>
        <w:rPr>
          <w:rFonts w:ascii="Century" w:eastAsia="ＭＳ 明朝" w:hAnsi="Century" w:cs="Times New Roman"/>
        </w:rPr>
      </w:pPr>
      <w:r>
        <w:rPr>
          <w:rFonts w:ascii="Century" w:eastAsia="ＭＳ 明朝" w:hAnsi="Century" w:cs="Times New Roman" w:hint="eastAsia"/>
        </w:rPr>
        <w:t>今週は以上。来週は休刊。来来週も乞うご期待。</w:t>
      </w:r>
    </w:p>
    <w:p w:rsidR="00E77658" w:rsidRDefault="00E77658" w:rsidP="00DA1D8D">
      <w:pPr>
        <w:ind w:firstLineChars="100" w:firstLine="210"/>
        <w:rPr>
          <w:rFonts w:ascii="Century" w:eastAsia="ＭＳ 明朝" w:hAnsi="Century" w:cs="Times New Roman"/>
        </w:rPr>
      </w:pPr>
    </w:p>
    <w:sectPr w:rsidR="00E77658">
      <w:footerReference w:type="default" r:id="rI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A7" w:rsidRDefault="00ED22A7" w:rsidP="00423CD2">
      <w:r>
        <w:separator/>
      </w:r>
    </w:p>
  </w:endnote>
  <w:endnote w:type="continuationSeparator" w:id="0">
    <w:p w:rsidR="00ED22A7" w:rsidRDefault="00ED22A7" w:rsidP="0042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686558"/>
      <w:docPartObj>
        <w:docPartGallery w:val="Page Numbers (Bottom of Page)"/>
        <w:docPartUnique/>
      </w:docPartObj>
    </w:sdtPr>
    <w:sdtEndPr/>
    <w:sdtContent>
      <w:p w:rsidR="00DA1D8D" w:rsidRDefault="00DA1D8D">
        <w:pPr>
          <w:pStyle w:val="a5"/>
          <w:jc w:val="center"/>
        </w:pPr>
        <w:r>
          <w:fldChar w:fldCharType="begin"/>
        </w:r>
        <w:r>
          <w:instrText>PAGE   \* MERGEFORMAT</w:instrText>
        </w:r>
        <w:r>
          <w:fldChar w:fldCharType="separate"/>
        </w:r>
        <w:r w:rsidR="00DC4376" w:rsidRPr="00DC4376">
          <w:rPr>
            <w:noProof/>
            <w:lang w:val="ja-JP"/>
          </w:rPr>
          <w:t>5</w:t>
        </w:r>
        <w:r>
          <w:fldChar w:fldCharType="end"/>
        </w:r>
      </w:p>
    </w:sdtContent>
  </w:sdt>
  <w:p w:rsidR="00DA1D8D" w:rsidRDefault="00DA1D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A7" w:rsidRDefault="00ED22A7" w:rsidP="00423CD2">
      <w:r>
        <w:separator/>
      </w:r>
    </w:p>
  </w:footnote>
  <w:footnote w:type="continuationSeparator" w:id="0">
    <w:p w:rsidR="00ED22A7" w:rsidRDefault="00ED22A7" w:rsidP="00423CD2">
      <w:r>
        <w:continuationSeparator/>
      </w:r>
    </w:p>
  </w:footnote>
  <w:footnote w:id="1">
    <w:p w:rsidR="00DA1D8D" w:rsidRPr="00E004AA" w:rsidRDefault="00DA1D8D">
      <w:pPr>
        <w:pStyle w:val="a7"/>
      </w:pPr>
      <w:r>
        <w:rPr>
          <w:rStyle w:val="a9"/>
        </w:rPr>
        <w:footnoteRef/>
      </w:r>
      <w:r>
        <w:t xml:space="preserve"> </w:t>
      </w:r>
      <w:r w:rsidRPr="00DE4821">
        <w:t>『</w:t>
      </w:r>
      <w:r w:rsidRPr="00DE4821">
        <w:fldChar w:fldCharType="begin"/>
      </w:r>
      <w:r w:rsidRPr="00DE4821">
        <w:instrText xml:space="preserve"> HYPERLINK "http://www.vatican.va/roman_curia/pontifical_councils/justpeace/documents/rc_pc_justpeace_doc_20060526_compendio-dott-soc_en.html" \t "_blank" </w:instrText>
      </w:r>
      <w:r w:rsidRPr="00DE4821">
        <w:fldChar w:fldCharType="separate"/>
      </w:r>
      <w:r w:rsidRPr="00DE4821">
        <w:rPr>
          <w:rStyle w:val="aa"/>
        </w:rPr>
        <w:t>Compendium of the</w:t>
      </w:r>
      <w:r w:rsidRPr="00DE4821">
        <w:rPr>
          <w:rStyle w:val="aa"/>
          <w:rFonts w:hint="eastAsia"/>
        </w:rPr>
        <w:t xml:space="preserve"> </w:t>
      </w:r>
      <w:r w:rsidRPr="00DE4821">
        <w:rPr>
          <w:rStyle w:val="aa"/>
        </w:rPr>
        <w:t>Social Doctrine of the Church</w:t>
      </w:r>
      <w:r w:rsidRPr="00DE4821">
        <w:fldChar w:fldCharType="end"/>
      </w:r>
      <w:r w:rsidRPr="00DE4821">
        <w:t>』</w:t>
      </w:r>
      <w:r>
        <w:t>の脚注</w:t>
      </w:r>
      <w:r>
        <w:t>421</w:t>
      </w:r>
      <w:r>
        <w:t>には、「</w:t>
      </w:r>
      <w:r w:rsidRPr="00DE4821">
        <w:t>Solidarity, though not yet with that explicit name, is one of the basic principles of</w:t>
      </w:r>
      <w:r w:rsidRPr="00DE4821">
        <w:rPr>
          <w:i/>
          <w:iCs/>
        </w:rPr>
        <w:t xml:space="preserve"> </w:t>
      </w:r>
      <w:proofErr w:type="spellStart"/>
      <w:r w:rsidRPr="00DE4821">
        <w:rPr>
          <w:i/>
          <w:iCs/>
        </w:rPr>
        <w:t>Rerum</w:t>
      </w:r>
      <w:proofErr w:type="spellEnd"/>
      <w:r w:rsidRPr="00DE4821">
        <w:rPr>
          <w:i/>
          <w:iCs/>
        </w:rPr>
        <w:t xml:space="preserve"> </w:t>
      </w:r>
      <w:proofErr w:type="spellStart"/>
      <w:r w:rsidRPr="00DE4821">
        <w:rPr>
          <w:i/>
          <w:iCs/>
        </w:rPr>
        <w:t>Novarum</w:t>
      </w:r>
      <w:proofErr w:type="spellEnd"/>
      <w:r>
        <w:rPr>
          <w:rFonts w:hint="eastAsia"/>
          <w:i/>
          <w:iCs/>
        </w:rPr>
        <w:t xml:space="preserve"> </w:t>
      </w:r>
      <w:r w:rsidRPr="00DE4821">
        <w:rPr>
          <w:rFonts w:hint="eastAsia"/>
          <w:iCs/>
        </w:rPr>
        <w:t>(Encyclical in 1891)</w:t>
      </w:r>
      <w:r>
        <w:rPr>
          <w:rFonts w:hint="eastAsia"/>
          <w:iCs/>
        </w:rPr>
        <w:t>」と記述がある。即ち、「まだこれほど明快な名前はついていなかったが、</w:t>
      </w:r>
      <w:r>
        <w:rPr>
          <w:rFonts w:hint="eastAsia"/>
          <w:iCs/>
        </w:rPr>
        <w:t>Solidarity</w:t>
      </w:r>
      <w:r>
        <w:rPr>
          <w:rFonts w:hint="eastAsia"/>
          <w:iCs/>
        </w:rPr>
        <w:t>は</w:t>
      </w:r>
      <w:r>
        <w:rPr>
          <w:rFonts w:hint="eastAsia"/>
          <w:iCs/>
        </w:rPr>
        <w:t>1891</w:t>
      </w:r>
      <w:r>
        <w:rPr>
          <w:rFonts w:hint="eastAsia"/>
          <w:iCs/>
        </w:rPr>
        <w:t>年の社会教説回勅である</w:t>
      </w:r>
      <w:proofErr w:type="spellStart"/>
      <w:r w:rsidRPr="00DE4821">
        <w:rPr>
          <w:i/>
          <w:iCs/>
        </w:rPr>
        <w:t>Rerum</w:t>
      </w:r>
      <w:proofErr w:type="spellEnd"/>
      <w:r w:rsidRPr="00DE4821">
        <w:rPr>
          <w:i/>
          <w:iCs/>
        </w:rPr>
        <w:t xml:space="preserve"> </w:t>
      </w:r>
      <w:proofErr w:type="spellStart"/>
      <w:r w:rsidRPr="00DE4821">
        <w:rPr>
          <w:i/>
          <w:iCs/>
        </w:rPr>
        <w:t>Novarum</w:t>
      </w:r>
      <w:proofErr w:type="spellEnd"/>
      <w:r>
        <w:rPr>
          <w:iCs/>
        </w:rPr>
        <w:t>（</w:t>
      </w:r>
      <w:r>
        <w:rPr>
          <w:iCs/>
        </w:rPr>
        <w:t>about new things</w:t>
      </w:r>
      <w:r>
        <w:rPr>
          <w:rFonts w:hint="eastAsia"/>
          <w:iCs/>
        </w:rPr>
        <w:t>）においても基本原理の一つだった。」と記述がある。「種まき」は十九</w:t>
      </w:r>
      <w:r w:rsidR="00F14597">
        <w:rPr>
          <w:rFonts w:hint="eastAsia"/>
          <w:iCs/>
        </w:rPr>
        <w:t>世紀末にはされていたのかもしれない。しかしそれをいうなら</w:t>
      </w:r>
      <w:r>
        <w:rPr>
          <w:rFonts w:hint="eastAsia"/>
          <w:iCs/>
        </w:rPr>
        <w:t>、聖書の福音書にもある「神を愛し、人を愛せ」が</w:t>
      </w:r>
      <w:r>
        <w:rPr>
          <w:rFonts w:hint="eastAsia"/>
          <w:iCs/>
        </w:rPr>
        <w:t>Solidarity &amp; Subsidiarity</w:t>
      </w:r>
      <w:r>
        <w:rPr>
          <w:rFonts w:hint="eastAsia"/>
          <w:iCs/>
        </w:rPr>
        <w:t>の起源だから、元を正せば</w:t>
      </w:r>
      <w:r>
        <w:rPr>
          <w:rFonts w:hint="eastAsia"/>
          <w:iCs/>
        </w:rPr>
        <w:t>2</w:t>
      </w:r>
      <w:r>
        <w:rPr>
          <w:rFonts w:hint="eastAsia"/>
          <w:iCs/>
        </w:rPr>
        <w:t>千年の過去に遡ってしまうんだけどね．．．。</w:t>
      </w:r>
    </w:p>
  </w:footnote>
  <w:footnote w:id="2">
    <w:p w:rsidR="00677494" w:rsidRDefault="00677494" w:rsidP="00677494">
      <w:pPr>
        <w:pStyle w:val="a7"/>
      </w:pPr>
      <w:r>
        <w:rPr>
          <w:rStyle w:val="a9"/>
        </w:rPr>
        <w:footnoteRef/>
      </w:r>
      <w:r>
        <w:t xml:space="preserve"> </w:t>
      </w:r>
      <w:r>
        <w:rPr>
          <w:rFonts w:hint="eastAsia"/>
        </w:rPr>
        <w:t>1931</w:t>
      </w:r>
      <w:r>
        <w:rPr>
          <w:rFonts w:hint="eastAsia"/>
        </w:rPr>
        <w:t>年と言えば、世界が第二次世界大戦に向かい、ドイツやイタリアや日本が「全体主義」に落ちていく頃だ。「個人主義」の一種である</w:t>
      </w:r>
      <w:r>
        <w:rPr>
          <w:rFonts w:hint="eastAsia"/>
        </w:rPr>
        <w:t>universalism</w:t>
      </w:r>
      <w:r>
        <w:rPr>
          <w:rFonts w:hint="eastAsia"/>
        </w:rPr>
        <w:t>を骨子とするカトリックが「大きな組織は</w:t>
      </w:r>
      <w:r>
        <w:rPr>
          <w:rFonts w:hint="eastAsia"/>
        </w:rPr>
        <w:t>subsidiary</w:t>
      </w:r>
      <w:r>
        <w:rPr>
          <w:rFonts w:hint="eastAsia"/>
        </w:rPr>
        <w:t>な存在。小さな組織こそがメインな存在。」という</w:t>
      </w:r>
      <w:r>
        <w:t>Subsidiarity</w:t>
      </w:r>
      <w:r>
        <w:rPr>
          <w:rFonts w:hint="eastAsia"/>
        </w:rPr>
        <w:t>（補完性原理）を主張する背景にはこうした時代背景もあったものと思われる。</w:t>
      </w:r>
    </w:p>
  </w:footnote>
  <w:footnote w:id="3">
    <w:p w:rsidR="00DA1D8D" w:rsidRPr="006F1729" w:rsidRDefault="00DA1D8D" w:rsidP="00FE3B3A">
      <w:pPr>
        <w:pStyle w:val="a7"/>
        <w:rPr>
          <w:rFonts w:ascii="ＭＳ Ｐゴシック" w:eastAsia="ＭＳ Ｐゴシック" w:hAnsi="ＭＳ Ｐゴシック" w:cs="Aharoni"/>
        </w:rPr>
      </w:pPr>
      <w:r>
        <w:rPr>
          <w:rStyle w:val="a9"/>
        </w:rPr>
        <w:footnoteRef/>
      </w:r>
      <w:r w:rsidRPr="006F1729">
        <w:rPr>
          <w:rFonts w:cs="Aharoni"/>
        </w:rPr>
        <w:t xml:space="preserve"> </w:t>
      </w:r>
      <w:r w:rsidRPr="00FE3B3A">
        <w:rPr>
          <w:rFonts w:asciiTheme="minorEastAsia" w:eastAsiaTheme="minorEastAsia" w:hAnsiTheme="minorEastAsia" w:cs="Aharoni"/>
        </w:rPr>
        <w:t>この種のmoral</w:t>
      </w:r>
      <w:r w:rsidRPr="00FE3B3A">
        <w:rPr>
          <w:rFonts w:asciiTheme="minorEastAsia" w:eastAsiaTheme="minorEastAsia" w:hAnsiTheme="minorEastAsia" w:cs="Aharoni" w:hint="eastAsia"/>
        </w:rPr>
        <w:t xml:space="preserve"> obstacleとして前段落（</w:t>
      </w:r>
      <w:r w:rsidRPr="00FE3B3A">
        <w:rPr>
          <w:rFonts w:asciiTheme="minorEastAsia" w:eastAsiaTheme="minorEastAsia" w:hAnsiTheme="minorEastAsia" w:cs="Aharoni" w:hint="eastAsia"/>
          <w:u w:val="single"/>
        </w:rPr>
        <w:t>37</w:t>
      </w:r>
      <w:r w:rsidRPr="00FE3B3A">
        <w:rPr>
          <w:rFonts w:asciiTheme="minorEastAsia" w:eastAsiaTheme="minorEastAsia" w:hAnsiTheme="minorEastAsia" w:cs="Aharoni" w:hint="eastAsia"/>
        </w:rPr>
        <w:t>）には、二種類：「利益や恩恵をむさぼり尽くそうとする欲望」「自らの意志を他人に押しつけたいとする欲望に根ざす権力への渇き」の例示がある。</w:t>
      </w:r>
    </w:p>
  </w:footnote>
  <w:footnote w:id="4">
    <w:p w:rsidR="00DA1D8D" w:rsidRPr="00FE3B3A" w:rsidRDefault="00DA1D8D" w:rsidP="00FE3B3A">
      <w:pPr>
        <w:pStyle w:val="a7"/>
        <w:rPr>
          <w:rFonts w:asciiTheme="minorEastAsia" w:eastAsiaTheme="minorEastAsia" w:hAnsiTheme="minorEastAsia"/>
        </w:rPr>
      </w:pPr>
      <w:r>
        <w:rPr>
          <w:rStyle w:val="a9"/>
        </w:rPr>
        <w:footnoteRef/>
      </w:r>
      <w:r>
        <w:rPr>
          <w:rFonts w:hint="eastAsia"/>
        </w:rPr>
        <w:t xml:space="preserve">　</w:t>
      </w:r>
      <w:r w:rsidRPr="00FE3B3A">
        <w:rPr>
          <w:rFonts w:asciiTheme="minorEastAsia" w:eastAsiaTheme="minorEastAsia" w:hAnsiTheme="minorEastAsia" w:hint="eastAsia"/>
        </w:rPr>
        <w:t>人間一人一人が持つ霊性の果実</w:t>
      </w:r>
      <w:r w:rsidR="00307C4F">
        <w:rPr>
          <w:rFonts w:asciiTheme="minorEastAsia" w:eastAsiaTheme="minorEastAsia" w:hAnsiTheme="minorEastAsia" w:hint="eastAsia"/>
        </w:rPr>
        <w:t>。</w:t>
      </w:r>
      <w:r w:rsidRPr="00FE3B3A">
        <w:rPr>
          <w:rFonts w:asciiTheme="minorEastAsia" w:eastAsiaTheme="minorEastAsia" w:hAnsiTheme="minorEastAsia" w:hint="eastAsia"/>
        </w:rPr>
        <w:t>即ち、信仰、希望、愛など。日本語で言えば「徳」のようなもの。</w:t>
      </w:r>
    </w:p>
  </w:footnote>
  <w:footnote w:id="5">
    <w:p w:rsidR="00DA1D8D" w:rsidRDefault="00DA1D8D" w:rsidP="00FE3B3A">
      <w:pPr>
        <w:pStyle w:val="a7"/>
      </w:pPr>
      <w:r>
        <w:rPr>
          <w:rStyle w:val="a9"/>
        </w:rPr>
        <w:footnoteRef/>
      </w:r>
      <w:r>
        <w:t xml:space="preserve"> </w:t>
      </w:r>
      <w:r>
        <w:t xml:space="preserve">　</w:t>
      </w:r>
      <w:r w:rsidRPr="00FE3B3A">
        <w:rPr>
          <w:rFonts w:asciiTheme="minorEastAsia" w:eastAsiaTheme="minorEastAsia" w:hAnsiTheme="minorEastAsia"/>
        </w:rPr>
        <w:t>r</w:t>
      </w:r>
      <w:r w:rsidRPr="00FE3B3A">
        <w:rPr>
          <w:rFonts w:asciiTheme="minorEastAsia" w:eastAsiaTheme="minorEastAsia" w:hAnsiTheme="minorEastAsia" w:hint="eastAsia"/>
        </w:rPr>
        <w:t>esponseという言葉には、「応答」という一般的意味の他に、キリスト教徒にとっては「司祭の呼びかけに対する“応唱聖歌”」という意味がある。ここでは多分にこの「応唱聖歌」の意味合いを帯びた言葉選びをしたものと思われる。従って、</w:t>
      </w:r>
      <w:r w:rsidRPr="00FE3B3A">
        <w:rPr>
          <w:rFonts w:asciiTheme="minorEastAsia" w:eastAsiaTheme="minorEastAsia" w:hAnsiTheme="minorEastAsia"/>
        </w:rPr>
        <w:t>correlative responseを</w:t>
      </w:r>
      <w:r w:rsidRPr="00FE3B3A">
        <w:rPr>
          <w:rFonts w:asciiTheme="minorEastAsia" w:eastAsiaTheme="minorEastAsia" w:hAnsiTheme="minorEastAsia" w:hint="eastAsia"/>
        </w:rPr>
        <w:t>「相関的応唱聖歌」と翻訳しても良いかもしれない。</w:t>
      </w:r>
    </w:p>
  </w:footnote>
  <w:footnote w:id="6">
    <w:p w:rsidR="00307C4F" w:rsidRDefault="00307C4F">
      <w:pPr>
        <w:pStyle w:val="a7"/>
      </w:pPr>
      <w:r>
        <w:rPr>
          <w:rStyle w:val="a9"/>
        </w:rPr>
        <w:footnoteRef/>
      </w:r>
      <w:r>
        <w:t xml:space="preserve"> </w:t>
      </w:r>
      <w:r w:rsidRPr="00307C4F">
        <w:rPr>
          <w:rFonts w:hint="eastAsia"/>
        </w:rPr>
        <w:t>West Christianity</w:t>
      </w:r>
      <w:r>
        <w:rPr>
          <w:rFonts w:hint="eastAsia"/>
        </w:rPr>
        <w:t>。</w:t>
      </w:r>
      <w:r w:rsidRPr="00307C4F">
        <w:rPr>
          <w:rFonts w:hint="eastAsia"/>
        </w:rPr>
        <w:t>即ち、ザッと言うなら、正教を除くカトリックとプロテスタントのこと。</w:t>
      </w:r>
      <w:r>
        <w:rPr>
          <w:rFonts w:hint="eastAsia"/>
        </w:rPr>
        <w:t>その特徴は「政教併存」、つまり、</w:t>
      </w:r>
      <w:r>
        <w:rPr>
          <w:rFonts w:hint="eastAsia"/>
        </w:rPr>
        <w:t>church and state</w:t>
      </w:r>
      <w:r>
        <w:rPr>
          <w:rFonts w:hint="eastAsia"/>
        </w:rPr>
        <w:t>の緊張を保った併存による「統治」だ。</w:t>
      </w:r>
    </w:p>
    <w:p w:rsidR="00307C4F" w:rsidRDefault="00307C4F" w:rsidP="00EE1726">
      <w:pPr>
        <w:pStyle w:val="a7"/>
        <w:ind w:firstLineChars="100" w:firstLine="210"/>
      </w:pPr>
      <w:r w:rsidRPr="00307C4F">
        <w:rPr>
          <w:rFonts w:hint="eastAsia"/>
        </w:rPr>
        <w:t>皇帝と主教が一緒</w:t>
      </w:r>
      <w:r>
        <w:rPr>
          <w:rFonts w:hint="eastAsia"/>
        </w:rPr>
        <w:t>または近い存在（マックス・ウェーバーはこれを</w:t>
      </w:r>
      <w:proofErr w:type="spellStart"/>
      <w:r w:rsidRPr="00307C4F">
        <w:t>Caesaropapism</w:t>
      </w:r>
      <w:proofErr w:type="spellEnd"/>
      <w:r>
        <w:t>と呼んだ）</w:t>
      </w:r>
      <w:r w:rsidR="00EE1726">
        <w:t>にあり、</w:t>
      </w:r>
      <w:r w:rsidR="00EE1726">
        <w:t>church</w:t>
      </w:r>
      <w:r w:rsidR="00EE1726">
        <w:rPr>
          <w:rFonts w:hint="eastAsia"/>
        </w:rPr>
        <w:t xml:space="preserve"> and state</w:t>
      </w:r>
      <w:r w:rsidR="00EE1726">
        <w:rPr>
          <w:rFonts w:hint="eastAsia"/>
        </w:rPr>
        <w:t>がある程度一致して統治を行った</w:t>
      </w:r>
      <w:r w:rsidRPr="00307C4F">
        <w:rPr>
          <w:rFonts w:hint="eastAsia"/>
        </w:rPr>
        <w:t>東ローマ帝国と違い、西ローマ帝国は西暦</w:t>
      </w:r>
      <w:r w:rsidRPr="00307C4F">
        <w:rPr>
          <w:rFonts w:hint="eastAsia"/>
        </w:rPr>
        <w:t>47</w:t>
      </w:r>
      <w:r w:rsidR="00EE1726">
        <w:rPr>
          <w:rFonts w:hint="eastAsia"/>
        </w:rPr>
        <w:t>6</w:t>
      </w:r>
      <w:r w:rsidRPr="00307C4F">
        <w:rPr>
          <w:rFonts w:hint="eastAsia"/>
        </w:rPr>
        <w:t>年にゲルマン傭兵隊長のオドアケルによってローマ皇帝が追放され</w:t>
      </w:r>
      <w:r w:rsidR="00EE1726">
        <w:rPr>
          <w:rFonts w:hint="eastAsia"/>
        </w:rPr>
        <w:t>たため</w:t>
      </w:r>
      <w:r w:rsidRPr="00307C4F">
        <w:rPr>
          <w:rFonts w:hint="eastAsia"/>
        </w:rPr>
        <w:t>、ローマ教皇と各国王・各領主による</w:t>
      </w:r>
      <w:r w:rsidRPr="00307C4F">
        <w:rPr>
          <w:rFonts w:hint="eastAsia"/>
        </w:rPr>
        <w:t>church and state</w:t>
      </w:r>
      <w:r w:rsidR="00EE1726">
        <w:rPr>
          <w:rFonts w:hint="eastAsia"/>
        </w:rPr>
        <w:t>s</w:t>
      </w:r>
      <w:r w:rsidRPr="00307C4F">
        <w:rPr>
          <w:rFonts w:hint="eastAsia"/>
        </w:rPr>
        <w:t>の緊張的</w:t>
      </w:r>
      <w:r w:rsidR="00EE1726">
        <w:rPr>
          <w:rFonts w:hint="eastAsia"/>
        </w:rPr>
        <w:t>併存</w:t>
      </w:r>
      <w:r w:rsidRPr="00307C4F">
        <w:rPr>
          <w:rFonts w:hint="eastAsia"/>
        </w:rPr>
        <w:t>、つまり「政教併存」</w:t>
      </w:r>
      <w:r w:rsidR="00EE1726">
        <w:rPr>
          <w:rFonts w:hint="eastAsia"/>
        </w:rPr>
        <w:t>あるいは</w:t>
      </w:r>
      <w:r w:rsidR="00EE1726">
        <w:rPr>
          <w:rFonts w:hint="eastAsia"/>
        </w:rPr>
        <w:t>universalism</w:t>
      </w:r>
      <w:r w:rsidR="00EE1726">
        <w:rPr>
          <w:rFonts w:hint="eastAsia"/>
        </w:rPr>
        <w:t>による統治</w:t>
      </w:r>
      <w:r w:rsidRPr="00307C4F">
        <w:rPr>
          <w:rFonts w:hint="eastAsia"/>
        </w:rPr>
        <w:t>が根付いた。この西ローマ帝国だった領域に育った</w:t>
      </w:r>
      <w:r w:rsidR="00EE1726">
        <w:rPr>
          <w:rFonts w:hint="eastAsia"/>
        </w:rPr>
        <w:t>のが</w:t>
      </w:r>
      <w:r w:rsidRPr="00307C4F">
        <w:rPr>
          <w:rFonts w:hint="eastAsia"/>
        </w:rPr>
        <w:t>西方教会</w:t>
      </w:r>
      <w:r w:rsidR="00EE1726">
        <w:rPr>
          <w:rFonts w:hint="eastAsia"/>
        </w:rPr>
        <w:t>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00"/>
    <w:rsid w:val="00040A07"/>
    <w:rsid w:val="000564CE"/>
    <w:rsid w:val="00066376"/>
    <w:rsid w:val="00086B8D"/>
    <w:rsid w:val="000E0563"/>
    <w:rsid w:val="00110500"/>
    <w:rsid w:val="001200C4"/>
    <w:rsid w:val="00181EB6"/>
    <w:rsid w:val="00201D6E"/>
    <w:rsid w:val="00235B25"/>
    <w:rsid w:val="00271310"/>
    <w:rsid w:val="002C5E6B"/>
    <w:rsid w:val="002D3729"/>
    <w:rsid w:val="00306839"/>
    <w:rsid w:val="00307C4F"/>
    <w:rsid w:val="00320049"/>
    <w:rsid w:val="00322E34"/>
    <w:rsid w:val="0034316B"/>
    <w:rsid w:val="003A2F38"/>
    <w:rsid w:val="003B15BB"/>
    <w:rsid w:val="003F41C1"/>
    <w:rsid w:val="00410D95"/>
    <w:rsid w:val="00423CD2"/>
    <w:rsid w:val="00430BBB"/>
    <w:rsid w:val="004314BC"/>
    <w:rsid w:val="004C7DE1"/>
    <w:rsid w:val="004F39AC"/>
    <w:rsid w:val="00534D0C"/>
    <w:rsid w:val="00560B71"/>
    <w:rsid w:val="005A5D63"/>
    <w:rsid w:val="00644BA9"/>
    <w:rsid w:val="00677494"/>
    <w:rsid w:val="006C3EAB"/>
    <w:rsid w:val="007202FB"/>
    <w:rsid w:val="007635A2"/>
    <w:rsid w:val="007C4150"/>
    <w:rsid w:val="007D7E40"/>
    <w:rsid w:val="008A0E35"/>
    <w:rsid w:val="00941416"/>
    <w:rsid w:val="009831D4"/>
    <w:rsid w:val="00985B69"/>
    <w:rsid w:val="009A5890"/>
    <w:rsid w:val="009D576D"/>
    <w:rsid w:val="00B85E23"/>
    <w:rsid w:val="00BB3E59"/>
    <w:rsid w:val="00BF31D9"/>
    <w:rsid w:val="00C4636A"/>
    <w:rsid w:val="00C836B0"/>
    <w:rsid w:val="00CA0640"/>
    <w:rsid w:val="00CB227F"/>
    <w:rsid w:val="00CD7338"/>
    <w:rsid w:val="00D334B0"/>
    <w:rsid w:val="00D43804"/>
    <w:rsid w:val="00D5151F"/>
    <w:rsid w:val="00DA1D8D"/>
    <w:rsid w:val="00DA74EF"/>
    <w:rsid w:val="00DC4376"/>
    <w:rsid w:val="00DE4821"/>
    <w:rsid w:val="00DE5A88"/>
    <w:rsid w:val="00DE7C91"/>
    <w:rsid w:val="00E004AA"/>
    <w:rsid w:val="00E043C3"/>
    <w:rsid w:val="00E2622B"/>
    <w:rsid w:val="00E62409"/>
    <w:rsid w:val="00E64909"/>
    <w:rsid w:val="00E70FC9"/>
    <w:rsid w:val="00E77658"/>
    <w:rsid w:val="00E846B9"/>
    <w:rsid w:val="00ED22A7"/>
    <w:rsid w:val="00ED28A3"/>
    <w:rsid w:val="00EE06F0"/>
    <w:rsid w:val="00EE1726"/>
    <w:rsid w:val="00F14597"/>
    <w:rsid w:val="00FA1D65"/>
    <w:rsid w:val="00FE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CD2"/>
    <w:pPr>
      <w:tabs>
        <w:tab w:val="center" w:pos="4252"/>
        <w:tab w:val="right" w:pos="8504"/>
      </w:tabs>
      <w:snapToGrid w:val="0"/>
    </w:pPr>
  </w:style>
  <w:style w:type="character" w:customStyle="1" w:styleId="a4">
    <w:name w:val="ヘッダー (文字)"/>
    <w:basedOn w:val="a0"/>
    <w:link w:val="a3"/>
    <w:uiPriority w:val="99"/>
    <w:rsid w:val="00423CD2"/>
  </w:style>
  <w:style w:type="paragraph" w:styleId="a5">
    <w:name w:val="footer"/>
    <w:basedOn w:val="a"/>
    <w:link w:val="a6"/>
    <w:uiPriority w:val="99"/>
    <w:unhideWhenUsed/>
    <w:rsid w:val="00423CD2"/>
    <w:pPr>
      <w:tabs>
        <w:tab w:val="center" w:pos="4252"/>
        <w:tab w:val="right" w:pos="8504"/>
      </w:tabs>
      <w:snapToGrid w:val="0"/>
    </w:pPr>
  </w:style>
  <w:style w:type="character" w:customStyle="1" w:styleId="a6">
    <w:name w:val="フッター (文字)"/>
    <w:basedOn w:val="a0"/>
    <w:link w:val="a5"/>
    <w:uiPriority w:val="99"/>
    <w:rsid w:val="00423CD2"/>
  </w:style>
  <w:style w:type="paragraph" w:styleId="a7">
    <w:name w:val="footnote text"/>
    <w:basedOn w:val="a"/>
    <w:link w:val="a8"/>
    <w:uiPriority w:val="99"/>
    <w:semiHidden/>
    <w:unhideWhenUsed/>
    <w:rsid w:val="00423CD2"/>
    <w:pPr>
      <w:snapToGrid w:val="0"/>
      <w:jc w:val="left"/>
    </w:pPr>
    <w:rPr>
      <w:rFonts w:ascii="Century" w:eastAsia="ＭＳ 明朝" w:hAnsi="Century" w:cs="Times New Roman"/>
    </w:rPr>
  </w:style>
  <w:style w:type="character" w:customStyle="1" w:styleId="a8">
    <w:name w:val="脚注文字列 (文字)"/>
    <w:basedOn w:val="a0"/>
    <w:link w:val="a7"/>
    <w:uiPriority w:val="99"/>
    <w:semiHidden/>
    <w:rsid w:val="00423CD2"/>
    <w:rPr>
      <w:rFonts w:ascii="Century" w:eastAsia="ＭＳ 明朝" w:hAnsi="Century" w:cs="Times New Roman"/>
    </w:rPr>
  </w:style>
  <w:style w:type="character" w:styleId="a9">
    <w:name w:val="footnote reference"/>
    <w:unhideWhenUsed/>
    <w:rsid w:val="00423CD2"/>
    <w:rPr>
      <w:vertAlign w:val="superscript"/>
    </w:rPr>
  </w:style>
  <w:style w:type="character" w:styleId="aa">
    <w:name w:val="Hyperlink"/>
    <w:basedOn w:val="a0"/>
    <w:uiPriority w:val="99"/>
    <w:unhideWhenUsed/>
    <w:rsid w:val="005A5D63"/>
    <w:rPr>
      <w:color w:val="0000FF" w:themeColor="hyperlink"/>
      <w:u w:val="single"/>
    </w:rPr>
  </w:style>
  <w:style w:type="character" w:styleId="ab">
    <w:name w:val="FollowedHyperlink"/>
    <w:basedOn w:val="a0"/>
    <w:uiPriority w:val="99"/>
    <w:semiHidden/>
    <w:unhideWhenUsed/>
    <w:rsid w:val="008A0E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CD2"/>
    <w:pPr>
      <w:tabs>
        <w:tab w:val="center" w:pos="4252"/>
        <w:tab w:val="right" w:pos="8504"/>
      </w:tabs>
      <w:snapToGrid w:val="0"/>
    </w:pPr>
  </w:style>
  <w:style w:type="character" w:customStyle="1" w:styleId="a4">
    <w:name w:val="ヘッダー (文字)"/>
    <w:basedOn w:val="a0"/>
    <w:link w:val="a3"/>
    <w:uiPriority w:val="99"/>
    <w:rsid w:val="00423CD2"/>
  </w:style>
  <w:style w:type="paragraph" w:styleId="a5">
    <w:name w:val="footer"/>
    <w:basedOn w:val="a"/>
    <w:link w:val="a6"/>
    <w:uiPriority w:val="99"/>
    <w:unhideWhenUsed/>
    <w:rsid w:val="00423CD2"/>
    <w:pPr>
      <w:tabs>
        <w:tab w:val="center" w:pos="4252"/>
        <w:tab w:val="right" w:pos="8504"/>
      </w:tabs>
      <w:snapToGrid w:val="0"/>
    </w:pPr>
  </w:style>
  <w:style w:type="character" w:customStyle="1" w:styleId="a6">
    <w:name w:val="フッター (文字)"/>
    <w:basedOn w:val="a0"/>
    <w:link w:val="a5"/>
    <w:uiPriority w:val="99"/>
    <w:rsid w:val="00423CD2"/>
  </w:style>
  <w:style w:type="paragraph" w:styleId="a7">
    <w:name w:val="footnote text"/>
    <w:basedOn w:val="a"/>
    <w:link w:val="a8"/>
    <w:uiPriority w:val="99"/>
    <w:semiHidden/>
    <w:unhideWhenUsed/>
    <w:rsid w:val="00423CD2"/>
    <w:pPr>
      <w:snapToGrid w:val="0"/>
      <w:jc w:val="left"/>
    </w:pPr>
    <w:rPr>
      <w:rFonts w:ascii="Century" w:eastAsia="ＭＳ 明朝" w:hAnsi="Century" w:cs="Times New Roman"/>
    </w:rPr>
  </w:style>
  <w:style w:type="character" w:customStyle="1" w:styleId="a8">
    <w:name w:val="脚注文字列 (文字)"/>
    <w:basedOn w:val="a0"/>
    <w:link w:val="a7"/>
    <w:uiPriority w:val="99"/>
    <w:semiHidden/>
    <w:rsid w:val="00423CD2"/>
    <w:rPr>
      <w:rFonts w:ascii="Century" w:eastAsia="ＭＳ 明朝" w:hAnsi="Century" w:cs="Times New Roman"/>
    </w:rPr>
  </w:style>
  <w:style w:type="character" w:styleId="a9">
    <w:name w:val="footnote reference"/>
    <w:unhideWhenUsed/>
    <w:rsid w:val="00423CD2"/>
    <w:rPr>
      <w:vertAlign w:val="superscript"/>
    </w:rPr>
  </w:style>
  <w:style w:type="character" w:styleId="aa">
    <w:name w:val="Hyperlink"/>
    <w:basedOn w:val="a0"/>
    <w:uiPriority w:val="99"/>
    <w:unhideWhenUsed/>
    <w:rsid w:val="005A5D63"/>
    <w:rPr>
      <w:color w:val="0000FF" w:themeColor="hyperlink"/>
      <w:u w:val="single"/>
    </w:rPr>
  </w:style>
  <w:style w:type="character" w:styleId="ab">
    <w:name w:val="FollowedHyperlink"/>
    <w:basedOn w:val="a0"/>
    <w:uiPriority w:val="99"/>
    <w:semiHidden/>
    <w:unhideWhenUsed/>
    <w:rsid w:val="008A0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inciple%20of%20subsidiarity%20rev4.doc" TargetMode="External"/><Relationship Id="rId13" Type="http://schemas.openxmlformats.org/officeDocument/2006/relationships/hyperlink" Target="three%20elements%20of%20economic%20democracy%20rev3.ppt" TargetMode="External"/><Relationship Id="rId18" Type="http://schemas.openxmlformats.org/officeDocument/2006/relationships/hyperlink" Target="http://www.vatican.va/holy_father/paul_vi/encyclicals/documents/hf_p-vi_enc_26031967_populorum_en.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evolution%20history%20of%20US%20partnership%20taxation%20rev3%20.ppt" TargetMode="External"/><Relationship Id="rId17" Type="http://schemas.openxmlformats.org/officeDocument/2006/relationships/hyperlink" Target="http://www.vatican.va/holy_father/paul_vi/encyclicals/documents/hf_p-vi_enc_26031967_populorum_en.html" TargetMode="External"/><Relationship Id="rId2" Type="http://schemas.openxmlformats.org/officeDocument/2006/relationships/styles" Target="styles.xml"/><Relationship Id="rId16" Type="http://schemas.openxmlformats.org/officeDocument/2006/relationships/hyperlink" Target="http://www.vatican.va/holy_father/paul_vi/encyclicals/documents/hf_p-vi_enc_26031967_populorum_e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holy_father/john_paul_ii/encyclicals/documents/hf_jp-ii_enc_30121987_sollicitudo-rei-socialis_en.html" TargetMode="External"/><Relationship Id="rId5" Type="http://schemas.openxmlformats.org/officeDocument/2006/relationships/webSettings" Target="webSettings.xml"/><Relationship Id="rId15" Type="http://schemas.openxmlformats.org/officeDocument/2006/relationships/hyperlink" Target="http://www.vatican.va/holy_father/paul_vi/encyclicals/documents/hf_p-vi_enc_26031967_populorum_en.html" TargetMode="External"/><Relationship Id="rId10" Type="http://schemas.openxmlformats.org/officeDocument/2006/relationships/hyperlink" Target="http://www.vatican.va/holy_father/paul_vi/encyclicals/documents/hf_p-vi_enc_26031967_populorum_en.html" TargetMode="External"/><Relationship Id="rId19" Type="http://schemas.openxmlformats.org/officeDocument/2006/relationships/hyperlink" Target="http://www.vatican.va/holy_father/paul_vi/encyclicals/documents/hf_p-vi_enc_26031967_populorum_en.html" TargetMode="External"/><Relationship Id="rId4" Type="http://schemas.openxmlformats.org/officeDocument/2006/relationships/settings" Target="settings.xml"/><Relationship Id="rId9" Type="http://schemas.openxmlformats.org/officeDocument/2006/relationships/hyperlink" Target="http://www.vatican.va/roman_curia/pontifical_councils/justpeace/documents/rc_pc_justpeace_doc_20060526_compendio-dott-soc_en.html" TargetMode="External"/><Relationship Id="rId14" Type="http://schemas.openxmlformats.org/officeDocument/2006/relationships/hyperlink" Target="http://en.wikipedia.org/wiki/Freedom_of_contract"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0724-6C7A-4D15-B32D-80185CD2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7</Pages>
  <Words>1853</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NC</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33</cp:revision>
  <dcterms:created xsi:type="dcterms:W3CDTF">2013-04-24T08:51:00Z</dcterms:created>
  <dcterms:modified xsi:type="dcterms:W3CDTF">2013-04-26T07:11:00Z</dcterms:modified>
</cp:coreProperties>
</file>